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351"/>
        <w:tblW w:w="9781" w:type="dxa"/>
        <w:tblBorders>
          <w:bottom w:val="single" w:sz="18" w:space="0" w:color="auto"/>
        </w:tblBorders>
        <w:tblLayout w:type="fixed"/>
        <w:tblCellMar>
          <w:left w:w="70" w:type="dxa"/>
          <w:right w:w="70" w:type="dxa"/>
        </w:tblCellMar>
        <w:tblLook w:val="04A0" w:firstRow="1" w:lastRow="0" w:firstColumn="1" w:lastColumn="0" w:noHBand="0" w:noVBand="1"/>
      </w:tblPr>
      <w:tblGrid>
        <w:gridCol w:w="4678"/>
        <w:gridCol w:w="1134"/>
        <w:gridCol w:w="3969"/>
      </w:tblGrid>
      <w:tr w:rsidR="005B122D" w:rsidRPr="005B122D" w:rsidTr="00BD5173">
        <w:trPr>
          <w:trHeight w:val="1981"/>
        </w:trPr>
        <w:tc>
          <w:tcPr>
            <w:tcW w:w="4678" w:type="dxa"/>
            <w:tcBorders>
              <w:top w:val="nil"/>
              <w:left w:val="nil"/>
              <w:bottom w:val="single" w:sz="18" w:space="0" w:color="auto"/>
              <w:right w:val="nil"/>
            </w:tcBorders>
          </w:tcPr>
          <w:p w:rsidR="005B122D" w:rsidRPr="005B122D" w:rsidRDefault="005B122D" w:rsidP="005B122D">
            <w:pPr>
              <w:spacing w:after="0" w:line="240" w:lineRule="auto"/>
              <w:jc w:val="center"/>
              <w:rPr>
                <w:rFonts w:ascii="Times New Roman" w:eastAsia="Times New Roman" w:hAnsi="Times New Roman" w:cs="Times New Roman"/>
                <w:b/>
                <w:sz w:val="24"/>
                <w:szCs w:val="24"/>
                <w:lang w:eastAsia="ru-RU"/>
              </w:rPr>
            </w:pPr>
            <w:r w:rsidRPr="005B122D">
              <w:rPr>
                <w:rFonts w:ascii="Times New Roman" w:eastAsia="Times New Roman" w:hAnsi="Times New Roman" w:cs="Times New Roman"/>
                <w:b/>
                <w:sz w:val="24"/>
                <w:szCs w:val="24"/>
                <w:lang w:eastAsia="ru-RU"/>
              </w:rPr>
              <w:t>ИСПОЛНИТЕЛЬНЫЙ</w:t>
            </w:r>
          </w:p>
          <w:p w:rsidR="005B122D" w:rsidRPr="005B122D" w:rsidRDefault="005B122D" w:rsidP="005B122D">
            <w:pPr>
              <w:spacing w:after="0" w:line="240" w:lineRule="auto"/>
              <w:jc w:val="center"/>
              <w:rPr>
                <w:rFonts w:ascii="Times New Roman" w:eastAsia="Times New Roman" w:hAnsi="Times New Roman" w:cs="Times New Roman"/>
                <w:b/>
                <w:sz w:val="24"/>
                <w:szCs w:val="24"/>
                <w:lang w:eastAsia="ru-RU"/>
              </w:rPr>
            </w:pPr>
            <w:r w:rsidRPr="005B122D">
              <w:rPr>
                <w:rFonts w:ascii="Times New Roman" w:eastAsia="Times New Roman" w:hAnsi="Times New Roman" w:cs="Times New Roman"/>
                <w:b/>
                <w:sz w:val="24"/>
                <w:szCs w:val="24"/>
                <w:lang w:eastAsia="ru-RU"/>
              </w:rPr>
              <w:t>КОМИТЕТ СТАРОТЯБЕРДИНСКОГО  СЕЛЬСКОГО ПОСЕЛЕНИЯ</w:t>
            </w:r>
          </w:p>
          <w:p w:rsidR="005B122D" w:rsidRPr="005B122D" w:rsidRDefault="005B122D" w:rsidP="005B122D">
            <w:pPr>
              <w:spacing w:after="0" w:line="240" w:lineRule="auto"/>
              <w:jc w:val="center"/>
              <w:rPr>
                <w:rFonts w:ascii="Times New Roman" w:eastAsia="Times New Roman" w:hAnsi="Times New Roman" w:cs="Times New Roman"/>
                <w:b/>
                <w:sz w:val="24"/>
                <w:szCs w:val="24"/>
                <w:lang w:eastAsia="ru-RU"/>
              </w:rPr>
            </w:pPr>
            <w:r w:rsidRPr="005B122D">
              <w:rPr>
                <w:rFonts w:ascii="Times New Roman" w:eastAsia="Times New Roman" w:hAnsi="Times New Roman" w:cs="Times New Roman"/>
                <w:b/>
                <w:sz w:val="24"/>
                <w:szCs w:val="24"/>
                <w:lang w:eastAsia="ru-RU"/>
              </w:rPr>
              <w:t>КАЙБИЦКОГО МУНИЦИПАЛЬНОГО РАЙОНА</w:t>
            </w:r>
          </w:p>
          <w:p w:rsidR="005B122D" w:rsidRPr="005B122D" w:rsidRDefault="005B122D" w:rsidP="005B122D">
            <w:pPr>
              <w:spacing w:after="0" w:line="240" w:lineRule="auto"/>
              <w:jc w:val="center"/>
              <w:rPr>
                <w:rFonts w:ascii="Times New Roman" w:eastAsia="Times New Roman" w:hAnsi="Times New Roman" w:cs="Times New Roman"/>
                <w:b/>
                <w:sz w:val="24"/>
                <w:szCs w:val="24"/>
                <w:lang w:eastAsia="ru-RU"/>
              </w:rPr>
            </w:pPr>
            <w:r w:rsidRPr="005B122D">
              <w:rPr>
                <w:rFonts w:ascii="Times New Roman" w:eastAsia="Times New Roman" w:hAnsi="Times New Roman" w:cs="Times New Roman"/>
                <w:b/>
                <w:sz w:val="24"/>
                <w:szCs w:val="24"/>
                <w:lang w:eastAsia="ru-RU"/>
              </w:rPr>
              <w:t>РЕСПУБЛИКИ ТАТАРСТАН</w:t>
            </w:r>
          </w:p>
          <w:p w:rsidR="005B122D" w:rsidRPr="005B122D" w:rsidRDefault="005B122D" w:rsidP="005B122D">
            <w:pPr>
              <w:spacing w:after="0" w:line="240" w:lineRule="auto"/>
              <w:jc w:val="center"/>
              <w:rPr>
                <w:rFonts w:ascii="Times New Roman" w:eastAsia="Times New Roman" w:hAnsi="Times New Roman" w:cs="Times New Roman"/>
                <w:sz w:val="24"/>
                <w:szCs w:val="24"/>
                <w:lang w:eastAsia="ru-RU"/>
              </w:rPr>
            </w:pPr>
          </w:p>
        </w:tc>
        <w:tc>
          <w:tcPr>
            <w:tcW w:w="1134" w:type="dxa"/>
            <w:tcBorders>
              <w:top w:val="nil"/>
              <w:left w:val="nil"/>
              <w:bottom w:val="single" w:sz="18" w:space="0" w:color="auto"/>
              <w:right w:val="nil"/>
            </w:tcBorders>
            <w:hideMark/>
          </w:tcPr>
          <w:p w:rsidR="005B122D" w:rsidRPr="005B122D" w:rsidRDefault="005B122D" w:rsidP="005B122D">
            <w:pPr>
              <w:overflowPunct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969" w:type="dxa"/>
            <w:tcBorders>
              <w:top w:val="nil"/>
              <w:left w:val="nil"/>
              <w:bottom w:val="single" w:sz="18" w:space="0" w:color="auto"/>
              <w:right w:val="nil"/>
            </w:tcBorders>
          </w:tcPr>
          <w:p w:rsidR="005B122D" w:rsidRPr="005B122D" w:rsidRDefault="005B122D" w:rsidP="005B122D">
            <w:pPr>
              <w:spacing w:after="0" w:line="240" w:lineRule="auto"/>
              <w:rPr>
                <w:rFonts w:ascii="Times New Roman" w:eastAsia="Times New Roman" w:hAnsi="Times New Roman" w:cs="Times New Roman"/>
                <w:b/>
                <w:sz w:val="24"/>
                <w:szCs w:val="24"/>
                <w:lang w:eastAsia="ru-RU"/>
              </w:rPr>
            </w:pPr>
            <w:r w:rsidRPr="005B122D">
              <w:rPr>
                <w:rFonts w:ascii="Times New Roman" w:eastAsia="Times New Roman" w:hAnsi="Times New Roman" w:cs="Times New Roman"/>
                <w:b/>
                <w:sz w:val="24"/>
                <w:szCs w:val="24"/>
                <w:lang w:eastAsia="ru-RU"/>
              </w:rPr>
              <w:t xml:space="preserve">ТАТАРСТАН </w:t>
            </w:r>
            <w:r w:rsidRPr="005B122D">
              <w:rPr>
                <w:rFonts w:ascii="Times New Roman" w:eastAsia="Times New Roman" w:hAnsi="Times New Roman" w:cs="Times New Roman"/>
                <w:b/>
                <w:sz w:val="24"/>
                <w:szCs w:val="24"/>
                <w:lang w:val="tt-RU" w:eastAsia="ru-RU"/>
              </w:rPr>
              <w:t>Р</w:t>
            </w:r>
            <w:r w:rsidRPr="005B122D">
              <w:rPr>
                <w:rFonts w:ascii="Times New Roman" w:eastAsia="Times New Roman" w:hAnsi="Times New Roman" w:cs="Times New Roman"/>
                <w:b/>
                <w:sz w:val="24"/>
                <w:szCs w:val="24"/>
                <w:lang w:eastAsia="ru-RU"/>
              </w:rPr>
              <w:t>ЕСПУБЛИКАСЫ</w:t>
            </w:r>
          </w:p>
          <w:p w:rsidR="005B122D" w:rsidRPr="005B122D" w:rsidRDefault="005B122D" w:rsidP="005B122D">
            <w:pPr>
              <w:spacing w:after="0" w:line="240" w:lineRule="auto"/>
              <w:jc w:val="center"/>
              <w:rPr>
                <w:rFonts w:ascii="Times New Roman" w:eastAsia="Times New Roman" w:hAnsi="Times New Roman" w:cs="Times New Roman"/>
                <w:b/>
                <w:sz w:val="24"/>
                <w:szCs w:val="24"/>
                <w:lang w:val="tt-RU" w:eastAsia="ru-RU"/>
              </w:rPr>
            </w:pPr>
            <w:r w:rsidRPr="005B122D">
              <w:rPr>
                <w:rFonts w:ascii="Times New Roman" w:eastAsia="Times New Roman" w:hAnsi="Times New Roman" w:cs="Times New Roman"/>
                <w:b/>
                <w:sz w:val="24"/>
                <w:szCs w:val="24"/>
                <w:lang w:eastAsia="ru-RU"/>
              </w:rPr>
              <w:t>КАЙБЫЧ</w:t>
            </w:r>
          </w:p>
          <w:p w:rsidR="005B122D" w:rsidRPr="005B122D" w:rsidRDefault="005B122D" w:rsidP="005B122D">
            <w:pPr>
              <w:spacing w:after="0" w:line="240" w:lineRule="auto"/>
              <w:jc w:val="center"/>
              <w:rPr>
                <w:rFonts w:ascii="Times New Roman" w:eastAsia="Times New Roman" w:hAnsi="Times New Roman" w:cs="Times New Roman"/>
                <w:b/>
                <w:sz w:val="24"/>
                <w:szCs w:val="24"/>
                <w:lang w:eastAsia="ru-RU"/>
              </w:rPr>
            </w:pPr>
            <w:r w:rsidRPr="005B122D">
              <w:rPr>
                <w:rFonts w:ascii="Times New Roman" w:eastAsia="Times New Roman" w:hAnsi="Times New Roman" w:cs="Times New Roman"/>
                <w:b/>
                <w:sz w:val="24"/>
                <w:szCs w:val="24"/>
                <w:lang w:eastAsia="ru-RU"/>
              </w:rPr>
              <w:t xml:space="preserve"> МУНИЦИПАЛЬ РАЙОНЫ</w:t>
            </w:r>
          </w:p>
          <w:p w:rsidR="005B122D" w:rsidRPr="005B122D" w:rsidRDefault="005B122D" w:rsidP="005B122D">
            <w:pPr>
              <w:spacing w:after="0" w:line="240" w:lineRule="auto"/>
              <w:jc w:val="center"/>
              <w:rPr>
                <w:rFonts w:ascii="Times New Roman" w:eastAsia="Times New Roman" w:hAnsi="Times New Roman" w:cs="Times New Roman"/>
                <w:b/>
                <w:sz w:val="24"/>
                <w:szCs w:val="24"/>
                <w:lang w:eastAsia="ru-RU"/>
              </w:rPr>
            </w:pPr>
            <w:proofErr w:type="gramStart"/>
            <w:r w:rsidRPr="005B122D">
              <w:rPr>
                <w:rFonts w:ascii="Times New Roman" w:eastAsia="Times New Roman" w:hAnsi="Times New Roman" w:cs="Times New Roman"/>
                <w:b/>
                <w:sz w:val="24"/>
                <w:szCs w:val="24"/>
                <w:lang w:eastAsia="ru-RU"/>
              </w:rPr>
              <w:t>ИСКЕ</w:t>
            </w:r>
            <w:proofErr w:type="gramEnd"/>
            <w:r w:rsidRPr="005B122D">
              <w:rPr>
                <w:rFonts w:ascii="Times New Roman" w:eastAsia="Times New Roman" w:hAnsi="Times New Roman" w:cs="Times New Roman"/>
                <w:b/>
                <w:sz w:val="24"/>
                <w:szCs w:val="24"/>
                <w:lang w:eastAsia="ru-RU"/>
              </w:rPr>
              <w:t xml:space="preserve"> </w:t>
            </w:r>
            <w:r w:rsidRPr="005B122D">
              <w:rPr>
                <w:rFonts w:ascii="Times New Roman" w:eastAsia="Times New Roman" w:hAnsi="Times New Roman" w:cs="Times New Roman"/>
                <w:b/>
                <w:sz w:val="24"/>
                <w:szCs w:val="24"/>
                <w:lang w:val="tt-RU" w:eastAsia="ru-RU"/>
              </w:rPr>
              <w:t>ТӘРБИТ</w:t>
            </w:r>
            <w:r w:rsidRPr="005B122D">
              <w:rPr>
                <w:rFonts w:ascii="Times New Roman" w:eastAsia="Times New Roman" w:hAnsi="Times New Roman" w:cs="Times New Roman"/>
                <w:b/>
                <w:sz w:val="24"/>
                <w:szCs w:val="24"/>
                <w:lang w:eastAsia="ru-RU"/>
              </w:rPr>
              <w:t xml:space="preserve">АВЫЛ </w:t>
            </w:r>
          </w:p>
          <w:p w:rsidR="005B122D" w:rsidRPr="005B122D" w:rsidRDefault="005B122D" w:rsidP="005B122D">
            <w:pPr>
              <w:spacing w:after="0" w:line="240" w:lineRule="auto"/>
              <w:jc w:val="center"/>
              <w:rPr>
                <w:rFonts w:ascii="Times New Roman" w:eastAsia="Times New Roman" w:hAnsi="Times New Roman" w:cs="Times New Roman"/>
                <w:b/>
                <w:sz w:val="24"/>
                <w:szCs w:val="24"/>
                <w:lang w:eastAsia="ru-RU"/>
              </w:rPr>
            </w:pPr>
            <w:r w:rsidRPr="005B122D">
              <w:rPr>
                <w:rFonts w:ascii="Times New Roman" w:eastAsia="Times New Roman" w:hAnsi="Times New Roman" w:cs="Times New Roman"/>
                <w:b/>
                <w:sz w:val="24"/>
                <w:szCs w:val="24"/>
                <w:lang w:val="tt-RU" w:eastAsia="ru-RU"/>
              </w:rPr>
              <w:t>Җ</w:t>
            </w:r>
            <w:r w:rsidRPr="005B122D">
              <w:rPr>
                <w:rFonts w:ascii="Times New Roman" w:eastAsia="Times New Roman" w:hAnsi="Times New Roman" w:cs="Times New Roman"/>
                <w:b/>
                <w:sz w:val="24"/>
                <w:szCs w:val="24"/>
                <w:lang w:eastAsia="ru-RU"/>
              </w:rPr>
              <w:t>ИРЛЕГЕ БАШКАРМА КОМИТЕТЫ</w:t>
            </w:r>
          </w:p>
          <w:p w:rsidR="005B122D" w:rsidRPr="005B122D" w:rsidRDefault="005B122D" w:rsidP="005B122D">
            <w:pPr>
              <w:spacing w:after="0" w:line="240" w:lineRule="auto"/>
              <w:jc w:val="center"/>
              <w:rPr>
                <w:rFonts w:ascii="Times New Roman" w:eastAsia="Times New Roman" w:hAnsi="Times New Roman" w:cs="Times New Roman"/>
                <w:b/>
                <w:sz w:val="24"/>
                <w:szCs w:val="24"/>
                <w:lang w:val="tt-RU" w:eastAsia="ru-RU"/>
              </w:rPr>
            </w:pPr>
          </w:p>
        </w:tc>
      </w:tr>
    </w:tbl>
    <w:p w:rsidR="005B122D" w:rsidRPr="005B122D" w:rsidRDefault="005B122D" w:rsidP="005B122D">
      <w:pPr>
        <w:spacing w:after="0" w:line="240" w:lineRule="atLeast"/>
        <w:jc w:val="both"/>
        <w:rPr>
          <w:rFonts w:ascii="Times New Roman" w:eastAsia="Times New Roman" w:hAnsi="Times New Roman" w:cs="Times New Roman"/>
          <w:sz w:val="24"/>
          <w:szCs w:val="24"/>
          <w:lang w:eastAsia="ru-RU"/>
        </w:rPr>
      </w:pPr>
      <w:r w:rsidRPr="005B122D">
        <w:rPr>
          <w:rFonts w:ascii="Times New Roman" w:eastAsia="Times New Roman" w:hAnsi="Times New Roman" w:cs="Times New Roman"/>
          <w:b/>
          <w:bCs/>
          <w:sz w:val="24"/>
          <w:szCs w:val="24"/>
          <w:lang w:eastAsia="ru-RU"/>
        </w:rPr>
        <w:t xml:space="preserve">              </w:t>
      </w:r>
    </w:p>
    <w:p w:rsidR="005B122D" w:rsidRPr="005B122D" w:rsidRDefault="005B122D" w:rsidP="005B122D">
      <w:pPr>
        <w:spacing w:after="0" w:line="240" w:lineRule="atLeast"/>
        <w:rPr>
          <w:rFonts w:ascii="Times New Roman" w:eastAsia="Times New Roman" w:hAnsi="Times New Roman" w:cs="Times New Roman"/>
          <w:sz w:val="24"/>
          <w:szCs w:val="24"/>
          <w:lang w:eastAsia="ru-RU"/>
        </w:rPr>
      </w:pPr>
      <w:r w:rsidRPr="005B122D">
        <w:rPr>
          <w:rFonts w:ascii="Times New Roman" w:eastAsia="Times New Roman" w:hAnsi="Times New Roman" w:cs="Times New Roman"/>
          <w:sz w:val="24"/>
          <w:szCs w:val="24"/>
          <w:lang w:eastAsia="ru-RU"/>
        </w:rPr>
        <w:t> </w:t>
      </w:r>
    </w:p>
    <w:p w:rsidR="005B122D" w:rsidRPr="005B122D" w:rsidRDefault="005B122D" w:rsidP="005B122D">
      <w:pPr>
        <w:spacing w:after="0" w:line="280" w:lineRule="atLeast"/>
        <w:jc w:val="both"/>
        <w:rPr>
          <w:rFonts w:ascii="Times New Roman" w:eastAsia="Times New Roman" w:hAnsi="Times New Roman" w:cs="Times New Roman"/>
          <w:sz w:val="24"/>
          <w:szCs w:val="24"/>
          <w:lang w:eastAsia="ru-RU"/>
        </w:rPr>
      </w:pPr>
      <w:r w:rsidRPr="005B122D">
        <w:rPr>
          <w:rFonts w:ascii="Times New Roman" w:eastAsia="Times New Roman" w:hAnsi="Times New Roman" w:cs="Times New Roman"/>
          <w:sz w:val="24"/>
          <w:szCs w:val="24"/>
          <w:lang w:eastAsia="ru-RU"/>
        </w:rPr>
        <w:t xml:space="preserve">                    </w:t>
      </w:r>
    </w:p>
    <w:p w:rsidR="005B122D" w:rsidRPr="005B122D" w:rsidRDefault="005B122D" w:rsidP="005B122D">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Pr="005B122D">
        <w:rPr>
          <w:rFonts w:ascii="Times New Roman" w:eastAsia="Times New Roman" w:hAnsi="Times New Roman" w:cs="Times New Roman"/>
          <w:b/>
          <w:bCs/>
          <w:sz w:val="24"/>
          <w:szCs w:val="24"/>
          <w:lang w:eastAsia="ru-RU"/>
        </w:rPr>
        <w:t>ПОСТАНОВЛЕНИЕ </w:t>
      </w:r>
      <w:r>
        <w:rPr>
          <w:rFonts w:ascii="Times New Roman" w:eastAsia="Times New Roman" w:hAnsi="Times New Roman" w:cs="Times New Roman"/>
          <w:b/>
          <w:bCs/>
          <w:sz w:val="24"/>
          <w:szCs w:val="24"/>
          <w:lang w:eastAsia="ru-RU"/>
        </w:rPr>
        <w:t xml:space="preserve">                     </w:t>
      </w:r>
      <w:r w:rsidR="004D4A95">
        <w:rPr>
          <w:rFonts w:ascii="Times New Roman" w:eastAsia="Times New Roman" w:hAnsi="Times New Roman" w:cs="Times New Roman"/>
          <w:b/>
          <w:bCs/>
          <w:sz w:val="24"/>
          <w:szCs w:val="24"/>
          <w:lang w:eastAsia="ru-RU"/>
        </w:rPr>
        <w:t>Проект</w:t>
      </w:r>
      <w:r>
        <w:rPr>
          <w:rFonts w:ascii="Times New Roman" w:eastAsia="Times New Roman" w:hAnsi="Times New Roman" w:cs="Times New Roman"/>
          <w:b/>
          <w:bCs/>
          <w:sz w:val="24"/>
          <w:szCs w:val="24"/>
          <w:lang w:eastAsia="ru-RU"/>
        </w:rPr>
        <w:t xml:space="preserve">                                               </w:t>
      </w:r>
      <w:r w:rsidR="00FB4F76">
        <w:rPr>
          <w:rFonts w:ascii="Times New Roman" w:eastAsia="Times New Roman" w:hAnsi="Times New Roman" w:cs="Times New Roman"/>
          <w:b/>
          <w:bCs/>
          <w:sz w:val="24"/>
          <w:szCs w:val="24"/>
          <w:lang w:eastAsia="ru-RU"/>
        </w:rPr>
        <w:t xml:space="preserve">    </w:t>
      </w:r>
      <w:proofErr w:type="spellStart"/>
      <w:r w:rsidRPr="00FB4F76">
        <w:rPr>
          <w:rFonts w:ascii="Times New Roman" w:eastAsia="Times New Roman" w:hAnsi="Times New Roman" w:cs="Times New Roman"/>
          <w:b/>
          <w:bCs/>
          <w:sz w:val="28"/>
          <w:szCs w:val="28"/>
          <w:lang w:eastAsia="ru-RU"/>
        </w:rPr>
        <w:t>Карар</w:t>
      </w:r>
      <w:proofErr w:type="spellEnd"/>
    </w:p>
    <w:p w:rsidR="005B122D" w:rsidRPr="005B122D" w:rsidRDefault="004D4A95" w:rsidP="005B122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proofErr w:type="gramStart"/>
      <w:r w:rsidR="00FB4F76">
        <w:rPr>
          <w:rFonts w:ascii="Times New Roman" w:eastAsia="Times New Roman" w:hAnsi="Times New Roman" w:cs="Times New Roman"/>
          <w:b/>
          <w:bCs/>
          <w:sz w:val="24"/>
          <w:szCs w:val="24"/>
          <w:lang w:eastAsia="ru-RU"/>
        </w:rPr>
        <w:t>с</w:t>
      </w:r>
      <w:proofErr w:type="gramEnd"/>
      <w:r w:rsidR="00FB4F76">
        <w:rPr>
          <w:rFonts w:ascii="Times New Roman" w:eastAsia="Times New Roman" w:hAnsi="Times New Roman" w:cs="Times New Roman"/>
          <w:b/>
          <w:bCs/>
          <w:sz w:val="24"/>
          <w:szCs w:val="24"/>
          <w:lang w:eastAsia="ru-RU"/>
        </w:rPr>
        <w:t xml:space="preserve">. Старое   </w:t>
      </w:r>
      <w:proofErr w:type="spellStart"/>
      <w:r w:rsidR="00FB4F76">
        <w:rPr>
          <w:rFonts w:ascii="Times New Roman" w:eastAsia="Times New Roman" w:hAnsi="Times New Roman" w:cs="Times New Roman"/>
          <w:b/>
          <w:bCs/>
          <w:sz w:val="24"/>
          <w:szCs w:val="24"/>
          <w:lang w:eastAsia="ru-RU"/>
        </w:rPr>
        <w:t>Тябердино</w:t>
      </w:r>
      <w:proofErr w:type="spellEnd"/>
      <w:r w:rsidR="005B122D" w:rsidRPr="005B122D">
        <w:rPr>
          <w:rFonts w:ascii="Times New Roman" w:eastAsia="Times New Roman" w:hAnsi="Times New Roman" w:cs="Times New Roman"/>
          <w:b/>
          <w:bCs/>
          <w:sz w:val="24"/>
          <w:szCs w:val="24"/>
          <w:lang w:eastAsia="ru-RU"/>
        </w:rPr>
        <w:t xml:space="preserve">       </w:t>
      </w:r>
      <w:r w:rsidR="00FB4F7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w:t>
      </w:r>
    </w:p>
    <w:p w:rsidR="00302871" w:rsidRDefault="004D4A95">
      <w:pPr>
        <w:rPr>
          <w:rFonts w:ascii="Times New Roman" w:hAnsi="Times New Roman" w:cs="Times New Roman"/>
          <w:sz w:val="20"/>
          <w:szCs w:val="20"/>
        </w:rPr>
      </w:pPr>
    </w:p>
    <w:p w:rsidR="00827373" w:rsidRPr="005B122D" w:rsidRDefault="0006021A" w:rsidP="00CE0138">
      <w:pPr>
        <w:spacing w:after="0"/>
        <w:rPr>
          <w:rFonts w:ascii="Times New Roman" w:hAnsi="Times New Roman" w:cs="Times New Roman"/>
          <w:sz w:val="20"/>
          <w:szCs w:val="20"/>
        </w:rPr>
      </w:pPr>
      <w:r>
        <w:rPr>
          <w:rFonts w:ascii="Times New Roman" w:hAnsi="Times New Roman" w:cs="Times New Roman"/>
          <w:sz w:val="20"/>
          <w:szCs w:val="20"/>
        </w:rPr>
        <w:t xml:space="preserve">               </w:t>
      </w:r>
      <w:r w:rsidR="00F23F36">
        <w:rPr>
          <w:rFonts w:ascii="Times New Roman" w:hAnsi="Times New Roman" w:cs="Times New Roman"/>
          <w:sz w:val="20"/>
          <w:szCs w:val="20"/>
        </w:rPr>
        <w:t xml:space="preserve">  </w:t>
      </w:r>
    </w:p>
    <w:p w:rsidR="00313376" w:rsidRPr="00FB4F76" w:rsidRDefault="00827373" w:rsidP="00827373">
      <w:pPr>
        <w:pStyle w:val="ConsPlusTitle"/>
        <w:ind w:right="2835"/>
        <w:jc w:val="both"/>
        <w:rPr>
          <w:szCs w:val="24"/>
        </w:rPr>
      </w:pPr>
      <w:r w:rsidRPr="00FB4F76">
        <w:rPr>
          <w:szCs w:val="24"/>
        </w:rPr>
        <w:t xml:space="preserve">Об условиях </w:t>
      </w:r>
      <w:proofErr w:type="gramStart"/>
      <w:r w:rsidRPr="00FB4F76">
        <w:rPr>
          <w:szCs w:val="24"/>
        </w:rPr>
        <w:t>оплаты труда работников отдельных организаций бюджетной сферы</w:t>
      </w:r>
      <w:proofErr w:type="gramEnd"/>
      <w:r w:rsidRPr="00FB4F76">
        <w:rPr>
          <w:szCs w:val="24"/>
        </w:rPr>
        <w:t xml:space="preserve"> Кайбицкого муниципального района, на которые не распространяется единая тарифная сетка по оплате труда работников бюджетной сферы</w:t>
      </w:r>
    </w:p>
    <w:p w:rsidR="00313376" w:rsidRPr="00FB4F76" w:rsidRDefault="00313376" w:rsidP="00313376">
      <w:pPr>
        <w:pStyle w:val="ConsPlusNormal"/>
        <w:jc w:val="both"/>
        <w:rPr>
          <w:szCs w:val="24"/>
        </w:rPr>
      </w:pPr>
    </w:p>
    <w:p w:rsidR="00E02E11" w:rsidRPr="00FB4F76" w:rsidRDefault="00E02E11" w:rsidP="00313376">
      <w:pPr>
        <w:pStyle w:val="ConsPlusNormal"/>
        <w:jc w:val="both"/>
        <w:rPr>
          <w:szCs w:val="24"/>
        </w:rPr>
      </w:pPr>
    </w:p>
    <w:p w:rsidR="00313376" w:rsidRPr="00FB4F76" w:rsidRDefault="00E02E11" w:rsidP="00313376">
      <w:pPr>
        <w:pStyle w:val="ConsPlusNormal"/>
        <w:ind w:firstLine="540"/>
        <w:jc w:val="both"/>
        <w:rPr>
          <w:szCs w:val="24"/>
        </w:rPr>
      </w:pPr>
      <w:proofErr w:type="gramStart"/>
      <w:r w:rsidRPr="00FB4F76">
        <w:rPr>
          <w:szCs w:val="24"/>
        </w:rPr>
        <w:t>В соответствии с Постановлением Кабинета Министров Республики Татарстан</w:t>
      </w:r>
      <w:r w:rsidR="00BC5F1B" w:rsidRPr="00FB4F76">
        <w:rPr>
          <w:szCs w:val="24"/>
        </w:rPr>
        <w:t xml:space="preserve"> «Об условиях оплаты труда работников отдельных организаций бюджетной сферы, на которые не распространяется Единая тарифная сетка по оплате труда работников бюджетной сферы»</w:t>
      </w:r>
      <w:r w:rsidRPr="00FB4F76">
        <w:rPr>
          <w:szCs w:val="24"/>
        </w:rPr>
        <w:t xml:space="preserve"> от 30.03.2018  №195 и в </w:t>
      </w:r>
      <w:r w:rsidR="00313376" w:rsidRPr="00FB4F76">
        <w:rPr>
          <w:szCs w:val="24"/>
        </w:rPr>
        <w:t>целях обеспечения социальных гарантий и упорядочения оплаты труда работников отдельных организаций бюджетной сферы Кайбицкого муниципального района, на которые не распространяется Единая тарифная сетка по оплате</w:t>
      </w:r>
      <w:proofErr w:type="gramEnd"/>
      <w:r w:rsidR="00313376" w:rsidRPr="00FB4F76">
        <w:rPr>
          <w:szCs w:val="24"/>
        </w:rPr>
        <w:t xml:space="preserve"> труда работников бюдж</w:t>
      </w:r>
      <w:r w:rsidRPr="00FB4F76">
        <w:rPr>
          <w:szCs w:val="24"/>
        </w:rPr>
        <w:t>етной сферы</w:t>
      </w:r>
      <w:r w:rsidR="00313376" w:rsidRPr="00FB4F76">
        <w:rPr>
          <w:szCs w:val="24"/>
        </w:rPr>
        <w:t xml:space="preserve">, </w:t>
      </w:r>
      <w:r w:rsidR="00827373" w:rsidRPr="00FB4F76">
        <w:rPr>
          <w:szCs w:val="24"/>
        </w:rPr>
        <w:t>Исполнительный комитет</w:t>
      </w:r>
      <w:r w:rsidR="00313376" w:rsidRPr="00FB4F76">
        <w:rPr>
          <w:szCs w:val="24"/>
        </w:rPr>
        <w:t xml:space="preserve"> Кайбицкого муниципального района Республики Татарстан</w:t>
      </w:r>
    </w:p>
    <w:p w:rsidR="00313376" w:rsidRPr="00FB4F76" w:rsidRDefault="00313376" w:rsidP="00313376">
      <w:pPr>
        <w:pStyle w:val="ConsPlusNormal"/>
        <w:ind w:firstLine="540"/>
        <w:jc w:val="center"/>
        <w:rPr>
          <w:szCs w:val="24"/>
        </w:rPr>
      </w:pPr>
    </w:p>
    <w:p w:rsidR="00313376" w:rsidRPr="00FB4F76" w:rsidRDefault="00827373" w:rsidP="00313376">
      <w:pPr>
        <w:pStyle w:val="ConsPlusNormal"/>
        <w:ind w:firstLine="540"/>
        <w:jc w:val="center"/>
        <w:rPr>
          <w:b/>
          <w:szCs w:val="24"/>
        </w:rPr>
      </w:pPr>
      <w:r w:rsidRPr="00FB4F76">
        <w:rPr>
          <w:b/>
          <w:szCs w:val="24"/>
        </w:rPr>
        <w:t>ПОСТАНОВЛЯЕТ:</w:t>
      </w:r>
    </w:p>
    <w:p w:rsidR="00313376" w:rsidRPr="00FB4F76" w:rsidRDefault="00313376" w:rsidP="00313376">
      <w:pPr>
        <w:pStyle w:val="ConsPlusNormal"/>
        <w:jc w:val="both"/>
        <w:rPr>
          <w:szCs w:val="24"/>
        </w:rPr>
      </w:pPr>
    </w:p>
    <w:p w:rsidR="00313376" w:rsidRPr="00FB4F76" w:rsidRDefault="00313376" w:rsidP="00313376">
      <w:pPr>
        <w:pStyle w:val="ConsPlusNormal"/>
        <w:numPr>
          <w:ilvl w:val="0"/>
          <w:numId w:val="3"/>
        </w:numPr>
        <w:jc w:val="both"/>
        <w:rPr>
          <w:szCs w:val="24"/>
        </w:rPr>
      </w:pPr>
      <w:r w:rsidRPr="00FB4F76">
        <w:rPr>
          <w:szCs w:val="24"/>
        </w:rPr>
        <w:t>Установить, что:</w:t>
      </w:r>
    </w:p>
    <w:p w:rsidR="00313376" w:rsidRPr="00FB4F76" w:rsidRDefault="00E02C9F" w:rsidP="00313376">
      <w:pPr>
        <w:pStyle w:val="ConsPlusNormal"/>
        <w:ind w:firstLine="540"/>
        <w:jc w:val="both"/>
        <w:rPr>
          <w:szCs w:val="24"/>
        </w:rPr>
      </w:pPr>
      <w:proofErr w:type="gramStart"/>
      <w:r w:rsidRPr="00FB4F76">
        <w:rPr>
          <w:szCs w:val="24"/>
        </w:rPr>
        <w:t>-</w:t>
      </w:r>
      <w:r w:rsidR="00313376" w:rsidRPr="00FB4F76">
        <w:rPr>
          <w:szCs w:val="24"/>
        </w:rPr>
        <w:t>заработная плата руководителей, специалистов и служащих отдельных организаций бюджетной сферы Кайбицкого муниципального района, на которые не распространяется Единая тарифная сетка по оплате труда работников бюджетной сферы Республики Татарстан (далее - отдельные организации) состоит из месячного должностного оклада, ежемесячной надбавки к должностному окладу за выслугу лет, ежемесячной надбавки к должностному окладу за сложность и напряженность, ежемесячного денежного поощрения, премий по результатам работы</w:t>
      </w:r>
      <w:proofErr w:type="gramEnd"/>
      <w:r w:rsidR="00313376" w:rsidRPr="00FB4F76">
        <w:rPr>
          <w:szCs w:val="24"/>
        </w:rPr>
        <w:t>, единовременной выплаты при предоставлении ежегодного оплачиваемого отпуска, материальной помощи, а также иных выплат в соответствии с законодательством. В состав заработной платы специалистов и служащих также включаются дополнительные выплаты за совмещение профессий, расширение зон обслуживания и выполнение наряду со своей основной работой обязанностей временно отсутствующих работников;</w:t>
      </w:r>
    </w:p>
    <w:p w:rsidR="00313376" w:rsidRPr="00FB4F76" w:rsidRDefault="00E02C9F" w:rsidP="00313376">
      <w:pPr>
        <w:pStyle w:val="ConsPlusNormal"/>
        <w:ind w:firstLine="540"/>
        <w:jc w:val="both"/>
        <w:rPr>
          <w:szCs w:val="24"/>
        </w:rPr>
      </w:pPr>
      <w:proofErr w:type="gramStart"/>
      <w:r w:rsidRPr="00FB4F76">
        <w:rPr>
          <w:szCs w:val="24"/>
        </w:rPr>
        <w:t>-</w:t>
      </w:r>
      <w:r w:rsidR="00313376" w:rsidRPr="00FB4F76">
        <w:rPr>
          <w:szCs w:val="24"/>
        </w:rPr>
        <w:t xml:space="preserve">заработная плата рабочих отдельных организаций Кайбицкого муниципального района состоит из месячной тарифной ставки, компенсационных выплат, ежемесячной надбавки к месячной тарифной ставке за сложность и напряженность работы, премий по результатам работы, материальной помощи при предоставлении ежегодного оплачиваемого отпуска, </w:t>
      </w:r>
      <w:r w:rsidR="00313376" w:rsidRPr="00FB4F76">
        <w:rPr>
          <w:szCs w:val="24"/>
        </w:rPr>
        <w:lastRenderedPageBreak/>
        <w:t>материальной помощи, ежемесячной надбавки водителям за классность, дополнительных выплат за совмещение профессий, расширение зон обслуживания и выполнение наряду со своей основной работой обязанностей</w:t>
      </w:r>
      <w:proofErr w:type="gramEnd"/>
      <w:r w:rsidR="00313376" w:rsidRPr="00FB4F76">
        <w:rPr>
          <w:szCs w:val="24"/>
        </w:rPr>
        <w:t xml:space="preserve"> временно отсутствующих работников, а также иных выплат в соответствии с законодательством;</w:t>
      </w:r>
    </w:p>
    <w:p w:rsidR="00313376" w:rsidRPr="00FB4F76" w:rsidRDefault="00E02C9F" w:rsidP="00313376">
      <w:pPr>
        <w:pStyle w:val="ConsPlusNormal"/>
        <w:ind w:firstLine="540"/>
        <w:jc w:val="both"/>
        <w:rPr>
          <w:szCs w:val="24"/>
        </w:rPr>
      </w:pPr>
      <w:r w:rsidRPr="00FB4F76">
        <w:rPr>
          <w:szCs w:val="24"/>
        </w:rPr>
        <w:t>-</w:t>
      </w:r>
      <w:r w:rsidR="00313376" w:rsidRPr="00FB4F76">
        <w:rPr>
          <w:szCs w:val="24"/>
        </w:rPr>
        <w:t xml:space="preserve">размеры должностных окладов руководителей, специалистов и служащих отдельных организаций Кайбицкого муниципального района исчисляются кратно размеру должностного </w:t>
      </w:r>
      <w:proofErr w:type="gramStart"/>
      <w:r w:rsidR="00313376" w:rsidRPr="00FB4F76">
        <w:rPr>
          <w:szCs w:val="24"/>
        </w:rPr>
        <w:t>оклада секретаря руководителя структурного подразделения отдельной организации бюджетной сферы</w:t>
      </w:r>
      <w:proofErr w:type="gramEnd"/>
      <w:r w:rsidR="00313376" w:rsidRPr="00FB4F76">
        <w:rPr>
          <w:szCs w:val="24"/>
        </w:rPr>
        <w:t xml:space="preserve"> в </w:t>
      </w:r>
      <w:proofErr w:type="spellStart"/>
      <w:r w:rsidR="00313376" w:rsidRPr="00FB4F76">
        <w:rPr>
          <w:szCs w:val="24"/>
        </w:rPr>
        <w:t>Кайбицком</w:t>
      </w:r>
      <w:proofErr w:type="spellEnd"/>
      <w:r w:rsidR="00313376" w:rsidRPr="00FB4F76">
        <w:rPr>
          <w:szCs w:val="24"/>
        </w:rPr>
        <w:t xml:space="preserve"> муниципальном районе, на которые не распространяется Единая тарифная сетка по оплате труда работников бюджетной сферы Республики Татарстан, который составляет 11 163,0 рубля;</w:t>
      </w:r>
    </w:p>
    <w:p w:rsidR="00313376" w:rsidRPr="00FB4F76" w:rsidRDefault="00E02C9F" w:rsidP="00313376">
      <w:pPr>
        <w:pStyle w:val="ConsPlusNormal"/>
        <w:ind w:firstLine="540"/>
        <w:jc w:val="both"/>
        <w:rPr>
          <w:szCs w:val="24"/>
        </w:rPr>
      </w:pPr>
      <w:r w:rsidRPr="00FB4F76">
        <w:rPr>
          <w:szCs w:val="24"/>
        </w:rPr>
        <w:t>-</w:t>
      </w:r>
      <w:r w:rsidR="00313376" w:rsidRPr="00FB4F76">
        <w:rPr>
          <w:szCs w:val="24"/>
        </w:rPr>
        <w:t xml:space="preserve">размеры месячных тарифных ставок и компенсационных выплат рабочим отдельных учреждений Кайбицкого муниципального района рассчитываются на основе Единой тарифной сетки по оплате </w:t>
      </w:r>
      <w:proofErr w:type="gramStart"/>
      <w:r w:rsidR="00313376" w:rsidRPr="00FB4F76">
        <w:rPr>
          <w:szCs w:val="24"/>
        </w:rPr>
        <w:t>труда работников организаций бюджетной сферы Республики</w:t>
      </w:r>
      <w:proofErr w:type="gramEnd"/>
      <w:r w:rsidR="00313376" w:rsidRPr="00FB4F76">
        <w:rPr>
          <w:szCs w:val="24"/>
        </w:rPr>
        <w:t xml:space="preserve"> Татарстан.</w:t>
      </w:r>
    </w:p>
    <w:p w:rsidR="00313376" w:rsidRPr="00FB4F76" w:rsidRDefault="00313376" w:rsidP="00827373">
      <w:pPr>
        <w:pStyle w:val="ConsPlusNormal"/>
        <w:numPr>
          <w:ilvl w:val="0"/>
          <w:numId w:val="3"/>
        </w:numPr>
        <w:jc w:val="both"/>
        <w:rPr>
          <w:szCs w:val="24"/>
        </w:rPr>
      </w:pPr>
      <w:r w:rsidRPr="00FB4F76">
        <w:rPr>
          <w:szCs w:val="24"/>
        </w:rPr>
        <w:t>Утвердить:</w:t>
      </w:r>
    </w:p>
    <w:p w:rsidR="00313376" w:rsidRPr="00FB4F76" w:rsidRDefault="00313376" w:rsidP="00313376">
      <w:pPr>
        <w:pStyle w:val="ConsPlusNormal"/>
        <w:ind w:firstLine="540"/>
        <w:jc w:val="both"/>
        <w:rPr>
          <w:szCs w:val="24"/>
        </w:rPr>
      </w:pPr>
      <w:proofErr w:type="gramStart"/>
      <w:r w:rsidRPr="00FB4F76">
        <w:rPr>
          <w:color w:val="000000" w:themeColor="text1"/>
          <w:szCs w:val="24"/>
        </w:rPr>
        <w:t>-</w:t>
      </w:r>
      <w:hyperlink w:anchor="P186#P186" w:history="1">
        <w:r w:rsidRPr="00FB4F76">
          <w:rPr>
            <w:rStyle w:val="a6"/>
            <w:color w:val="000000" w:themeColor="text1"/>
            <w:szCs w:val="24"/>
          </w:rPr>
          <w:t>коэффициенты</w:t>
        </w:r>
      </w:hyperlink>
      <w:r w:rsidRPr="00FB4F76">
        <w:rPr>
          <w:szCs w:val="24"/>
        </w:rPr>
        <w:t xml:space="preserve"> кратности, применяемые при исчислении размеров должностных окладов руководителей и специалистов структурных подразделений отдельных организаций бюджетной сферы в </w:t>
      </w:r>
      <w:proofErr w:type="spellStart"/>
      <w:r w:rsidRPr="00FB4F76">
        <w:rPr>
          <w:szCs w:val="24"/>
        </w:rPr>
        <w:t>Кайбицком</w:t>
      </w:r>
      <w:proofErr w:type="spellEnd"/>
      <w:r w:rsidRPr="00FB4F76">
        <w:rPr>
          <w:szCs w:val="24"/>
        </w:rPr>
        <w:t xml:space="preserve"> муниципальном районе Республики Татарстан, на которые не распространяется Единая тарифная сетка по оплате труда работников бюджетной сферы Республики Татарстан, согласно приложению №1;</w:t>
      </w:r>
      <w:proofErr w:type="gramEnd"/>
    </w:p>
    <w:p w:rsidR="00313376" w:rsidRPr="00FB4F76" w:rsidRDefault="00313376" w:rsidP="00313376">
      <w:pPr>
        <w:pStyle w:val="ConsPlusNormal"/>
        <w:ind w:firstLine="540"/>
        <w:jc w:val="both"/>
        <w:rPr>
          <w:szCs w:val="24"/>
        </w:rPr>
      </w:pPr>
      <w:r w:rsidRPr="00FB4F76">
        <w:rPr>
          <w:color w:val="000000" w:themeColor="text1"/>
          <w:szCs w:val="24"/>
        </w:rPr>
        <w:t>-</w:t>
      </w:r>
      <w:hyperlink w:anchor="P273#P273" w:history="1">
        <w:r w:rsidRPr="00FB4F76">
          <w:rPr>
            <w:rStyle w:val="a6"/>
            <w:color w:val="000000" w:themeColor="text1"/>
            <w:szCs w:val="24"/>
          </w:rPr>
          <w:t>коэффициент</w:t>
        </w:r>
      </w:hyperlink>
      <w:r w:rsidRPr="00FB4F76">
        <w:rPr>
          <w:szCs w:val="24"/>
        </w:rPr>
        <w:t xml:space="preserve"> кратности, применяемый при исчислении </w:t>
      </w:r>
      <w:proofErr w:type="gramStart"/>
      <w:r w:rsidRPr="00FB4F76">
        <w:rPr>
          <w:szCs w:val="24"/>
        </w:rPr>
        <w:t>размеров должностных окладов служащих структурных подразделений отдельных организаций бюджетной сферы</w:t>
      </w:r>
      <w:proofErr w:type="gramEnd"/>
      <w:r w:rsidRPr="00FB4F76">
        <w:rPr>
          <w:szCs w:val="24"/>
        </w:rPr>
        <w:t xml:space="preserve"> в </w:t>
      </w:r>
      <w:proofErr w:type="spellStart"/>
      <w:r w:rsidRPr="00FB4F76">
        <w:rPr>
          <w:szCs w:val="24"/>
        </w:rPr>
        <w:t>Кайбицком</w:t>
      </w:r>
      <w:proofErr w:type="spellEnd"/>
      <w:r w:rsidRPr="00FB4F76">
        <w:rPr>
          <w:szCs w:val="24"/>
        </w:rPr>
        <w:t xml:space="preserve"> муниципальном районе Республики Татарстан, на которые не распространяется Единая тарифная сетка по оплате труда работников бюджетной сферы Республики Татарстан, согласно приложению №2;</w:t>
      </w:r>
    </w:p>
    <w:p w:rsidR="00313376" w:rsidRPr="00FB4F76" w:rsidRDefault="00313376" w:rsidP="00313376">
      <w:pPr>
        <w:pStyle w:val="ConsPlusNormal"/>
        <w:ind w:firstLine="540"/>
        <w:jc w:val="both"/>
        <w:rPr>
          <w:szCs w:val="24"/>
        </w:rPr>
      </w:pPr>
      <w:r w:rsidRPr="00FB4F76">
        <w:rPr>
          <w:color w:val="000000" w:themeColor="text1"/>
          <w:szCs w:val="24"/>
        </w:rPr>
        <w:t>-</w:t>
      </w:r>
      <w:hyperlink w:anchor="P296#P296" w:history="1">
        <w:r w:rsidRPr="00FB4F76">
          <w:rPr>
            <w:rStyle w:val="a6"/>
            <w:color w:val="000000" w:themeColor="text1"/>
            <w:szCs w:val="24"/>
          </w:rPr>
          <w:t>диапазон</w:t>
        </w:r>
      </w:hyperlink>
      <w:r w:rsidRPr="00FB4F76">
        <w:rPr>
          <w:szCs w:val="24"/>
        </w:rPr>
        <w:t xml:space="preserve"> разрядов оплаты труда рабочих, занятых обслуживанием деятельности отдельных организаций бюджетной сферы Кайбицкого муниципального района, на которые не распространяется Единая тарифная сетка по оплате труда работников бюджетной сферы Республики Татарстан, согласно приложению №3.</w:t>
      </w:r>
    </w:p>
    <w:p w:rsidR="00313376" w:rsidRPr="00FB4F76" w:rsidRDefault="00313376" w:rsidP="00313376">
      <w:pPr>
        <w:pStyle w:val="ConsPlusNormal"/>
        <w:ind w:firstLine="540"/>
        <w:jc w:val="both"/>
        <w:rPr>
          <w:szCs w:val="24"/>
        </w:rPr>
      </w:pPr>
      <w:r w:rsidRPr="00FB4F76">
        <w:rPr>
          <w:szCs w:val="24"/>
        </w:rPr>
        <w:t>3. Установить руководителям, специалистам и служащим отдельных организаций:</w:t>
      </w:r>
    </w:p>
    <w:p w:rsidR="00313376" w:rsidRPr="00FB4F76" w:rsidRDefault="00313376" w:rsidP="00313376">
      <w:pPr>
        <w:pStyle w:val="ConsPlusNormal"/>
        <w:ind w:firstLine="540"/>
        <w:jc w:val="both"/>
        <w:rPr>
          <w:szCs w:val="24"/>
        </w:rPr>
      </w:pPr>
      <w:r w:rsidRPr="00FB4F76">
        <w:rPr>
          <w:szCs w:val="24"/>
        </w:rPr>
        <w:t>1) ежемесячную надбавку к должностному окладу за выслугу лет в следующих размерах:</w:t>
      </w:r>
    </w:p>
    <w:p w:rsidR="00313376" w:rsidRPr="00FB4F76" w:rsidRDefault="00313376" w:rsidP="00313376">
      <w:pPr>
        <w:pStyle w:val="ConsPlusNormal"/>
        <w:jc w:val="both"/>
        <w:rPr>
          <w:szCs w:val="24"/>
        </w:rPr>
      </w:pPr>
    </w:p>
    <w:p w:rsidR="00827373" w:rsidRPr="00FB4F76" w:rsidRDefault="00827373" w:rsidP="00313376">
      <w:pPr>
        <w:pStyle w:val="ConsPlusNormal"/>
        <w:jc w:val="both"/>
        <w:rPr>
          <w:szCs w:val="24"/>
        </w:rPr>
      </w:pPr>
    </w:p>
    <w:p w:rsidR="00827373" w:rsidRPr="00FB4F76" w:rsidRDefault="00827373" w:rsidP="00313376">
      <w:pPr>
        <w:pStyle w:val="ConsPlusNormal"/>
        <w:jc w:val="both"/>
        <w:rPr>
          <w:szCs w:val="24"/>
        </w:rPr>
      </w:pPr>
    </w:p>
    <w:p w:rsidR="00827373" w:rsidRPr="00FB4F76" w:rsidRDefault="00827373" w:rsidP="00313376">
      <w:pPr>
        <w:pStyle w:val="ConsPlusNormal"/>
        <w:jc w:val="both"/>
        <w:rPr>
          <w:szCs w:val="24"/>
        </w:rPr>
      </w:pPr>
    </w:p>
    <w:tbl>
      <w:tblPr>
        <w:tblW w:w="0" w:type="auto"/>
        <w:tblInd w:w="1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20"/>
        <w:gridCol w:w="3648"/>
      </w:tblGrid>
      <w:tr w:rsidR="00313376" w:rsidRPr="00FB4F76" w:rsidTr="009A0B2C">
        <w:tc>
          <w:tcPr>
            <w:tcW w:w="3420"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ind w:left="283"/>
              <w:rPr>
                <w:szCs w:val="24"/>
              </w:rPr>
            </w:pPr>
            <w:r w:rsidRPr="00FB4F76">
              <w:rPr>
                <w:szCs w:val="24"/>
              </w:rPr>
              <w:t>При стаже работы</w:t>
            </w:r>
          </w:p>
        </w:tc>
        <w:tc>
          <w:tcPr>
            <w:tcW w:w="3648"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Ежемесячная надбавка, процентов</w:t>
            </w:r>
          </w:p>
        </w:tc>
      </w:tr>
      <w:tr w:rsidR="00313376" w:rsidRPr="00FB4F76" w:rsidTr="009A0B2C">
        <w:tc>
          <w:tcPr>
            <w:tcW w:w="3420"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ind w:left="283"/>
              <w:rPr>
                <w:szCs w:val="24"/>
              </w:rPr>
            </w:pPr>
            <w:r w:rsidRPr="00FB4F76">
              <w:rPr>
                <w:szCs w:val="24"/>
              </w:rPr>
              <w:t>От 1 до 5 лет</w:t>
            </w:r>
          </w:p>
        </w:tc>
        <w:tc>
          <w:tcPr>
            <w:tcW w:w="3648"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5</w:t>
            </w:r>
          </w:p>
        </w:tc>
      </w:tr>
      <w:tr w:rsidR="00313376" w:rsidRPr="00FB4F76" w:rsidTr="009A0B2C">
        <w:tc>
          <w:tcPr>
            <w:tcW w:w="3420"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ind w:left="283"/>
              <w:rPr>
                <w:szCs w:val="24"/>
              </w:rPr>
            </w:pPr>
            <w:r w:rsidRPr="00FB4F76">
              <w:rPr>
                <w:szCs w:val="24"/>
              </w:rPr>
              <w:t>От 5 до 10 лет</w:t>
            </w:r>
          </w:p>
        </w:tc>
        <w:tc>
          <w:tcPr>
            <w:tcW w:w="3648"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7</w:t>
            </w:r>
          </w:p>
        </w:tc>
      </w:tr>
      <w:tr w:rsidR="00313376" w:rsidRPr="00FB4F76" w:rsidTr="009A0B2C">
        <w:tc>
          <w:tcPr>
            <w:tcW w:w="3420"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ind w:left="283"/>
              <w:rPr>
                <w:szCs w:val="24"/>
              </w:rPr>
            </w:pPr>
            <w:r w:rsidRPr="00FB4F76">
              <w:rPr>
                <w:szCs w:val="24"/>
              </w:rPr>
              <w:t>От 10 до 15 лет</w:t>
            </w:r>
          </w:p>
        </w:tc>
        <w:tc>
          <w:tcPr>
            <w:tcW w:w="3648"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10</w:t>
            </w:r>
          </w:p>
        </w:tc>
      </w:tr>
      <w:tr w:rsidR="00313376" w:rsidRPr="00FB4F76" w:rsidTr="009A0B2C">
        <w:tc>
          <w:tcPr>
            <w:tcW w:w="3420"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ind w:left="283"/>
              <w:rPr>
                <w:szCs w:val="24"/>
              </w:rPr>
            </w:pPr>
            <w:r w:rsidRPr="00FB4F76">
              <w:rPr>
                <w:szCs w:val="24"/>
              </w:rPr>
              <w:t>Свыше 15 лет</w:t>
            </w:r>
          </w:p>
        </w:tc>
        <w:tc>
          <w:tcPr>
            <w:tcW w:w="3648"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15;</w:t>
            </w:r>
          </w:p>
        </w:tc>
      </w:tr>
    </w:tbl>
    <w:p w:rsidR="00313376" w:rsidRPr="00FB4F76" w:rsidRDefault="00313376" w:rsidP="00313376">
      <w:pPr>
        <w:pStyle w:val="ConsPlusNormal"/>
        <w:jc w:val="both"/>
        <w:rPr>
          <w:szCs w:val="24"/>
        </w:rPr>
      </w:pPr>
    </w:p>
    <w:p w:rsidR="00313376" w:rsidRPr="00FB4F76" w:rsidRDefault="00313376" w:rsidP="00313376">
      <w:pPr>
        <w:pStyle w:val="ConsPlusNormal"/>
        <w:ind w:firstLine="540"/>
        <w:jc w:val="both"/>
        <w:rPr>
          <w:szCs w:val="24"/>
        </w:rPr>
      </w:pPr>
      <w:r w:rsidRPr="00FB4F76">
        <w:rPr>
          <w:szCs w:val="24"/>
        </w:rPr>
        <w:t>2) ежемесячную надбавку к должностному окладу за сложность и напряженность работы в размере 10 процентов должностного оклада;</w:t>
      </w:r>
    </w:p>
    <w:p w:rsidR="00313376" w:rsidRPr="00FB4F76" w:rsidRDefault="00313376" w:rsidP="00313376">
      <w:pPr>
        <w:pStyle w:val="ConsPlusNormal"/>
        <w:ind w:firstLine="540"/>
        <w:jc w:val="both"/>
        <w:rPr>
          <w:szCs w:val="24"/>
        </w:rPr>
      </w:pPr>
      <w:r w:rsidRPr="00FB4F76">
        <w:rPr>
          <w:szCs w:val="24"/>
        </w:rPr>
        <w:t>3) ежемесячное денежное поощрение в размере двух процентов должностного оклада;</w:t>
      </w:r>
    </w:p>
    <w:p w:rsidR="00313376" w:rsidRPr="00FB4F76" w:rsidRDefault="00313376" w:rsidP="00313376">
      <w:pPr>
        <w:pStyle w:val="ConsPlusNormal"/>
        <w:ind w:firstLine="540"/>
        <w:jc w:val="both"/>
        <w:rPr>
          <w:szCs w:val="24"/>
        </w:rPr>
      </w:pPr>
      <w:r w:rsidRPr="00FB4F76">
        <w:rPr>
          <w:szCs w:val="24"/>
        </w:rPr>
        <w:t xml:space="preserve">4) премии по результатам работы в пределах установленного фонда оплаты труда (размер премии определяется </w:t>
      </w:r>
      <w:proofErr w:type="gramStart"/>
      <w:r w:rsidRPr="00FB4F76">
        <w:rPr>
          <w:szCs w:val="24"/>
        </w:rPr>
        <w:t xml:space="preserve">исходя из результатов деятельности работника и </w:t>
      </w:r>
      <w:r w:rsidRPr="00FB4F76">
        <w:rPr>
          <w:szCs w:val="24"/>
        </w:rPr>
        <w:lastRenderedPageBreak/>
        <w:t>максимальным размером не ограничивается</w:t>
      </w:r>
      <w:proofErr w:type="gramEnd"/>
      <w:r w:rsidRPr="00FB4F76">
        <w:rPr>
          <w:szCs w:val="24"/>
        </w:rPr>
        <w:t>);</w:t>
      </w:r>
    </w:p>
    <w:p w:rsidR="00313376" w:rsidRPr="00FB4F76" w:rsidRDefault="00313376" w:rsidP="00313376">
      <w:pPr>
        <w:pStyle w:val="ConsPlusNormal"/>
        <w:ind w:firstLine="540"/>
        <w:jc w:val="both"/>
        <w:rPr>
          <w:szCs w:val="24"/>
        </w:rPr>
      </w:pPr>
      <w:r w:rsidRPr="00FB4F76">
        <w:rPr>
          <w:szCs w:val="24"/>
        </w:rPr>
        <w:t>5) единовременную выплату при предоставлении ежегодного оплачиваемого отпуска в размере 120 процентов должностного оклада в год.</w:t>
      </w:r>
    </w:p>
    <w:p w:rsidR="00313376" w:rsidRPr="00FB4F76" w:rsidRDefault="00313376" w:rsidP="00313376">
      <w:pPr>
        <w:pStyle w:val="ConsPlusNormal"/>
        <w:ind w:firstLine="540"/>
        <w:jc w:val="both"/>
        <w:rPr>
          <w:szCs w:val="24"/>
        </w:rPr>
      </w:pPr>
      <w:r w:rsidRPr="00FB4F76">
        <w:rPr>
          <w:szCs w:val="24"/>
        </w:rPr>
        <w:t>В случае если руководителю, специалисту, служащему в течение календарного года ежегодный оплачиваемый отпуск не предоставлялся, единовременная выплата начисляется и выплачивается ему в декабре пропорционально отработанному времени, в случае увольнения - не позднее последнего дня работы.</w:t>
      </w:r>
    </w:p>
    <w:p w:rsidR="00313376" w:rsidRPr="00FB4F76" w:rsidRDefault="00313376" w:rsidP="00313376">
      <w:pPr>
        <w:pStyle w:val="ConsPlusNormal"/>
        <w:ind w:firstLine="540"/>
        <w:jc w:val="both"/>
        <w:rPr>
          <w:szCs w:val="24"/>
        </w:rPr>
      </w:pPr>
      <w:r w:rsidRPr="00FB4F76">
        <w:rPr>
          <w:szCs w:val="24"/>
        </w:rPr>
        <w:t>Единовременная выплата при предоставлении ежегодного оплачиваемого отпуска в первый год работы руководителю, специалисту, служащему производится пропорционально отработанному времени в календарном году. Отработанное время исчисляется со дня поступления на работу по 31 декабря текущего календарного года;</w:t>
      </w:r>
    </w:p>
    <w:p w:rsidR="00313376" w:rsidRPr="00FB4F76" w:rsidRDefault="00313376" w:rsidP="00313376">
      <w:pPr>
        <w:pStyle w:val="ConsPlusNormal"/>
        <w:ind w:firstLine="540"/>
        <w:jc w:val="both"/>
        <w:rPr>
          <w:szCs w:val="24"/>
        </w:rPr>
      </w:pPr>
      <w:r w:rsidRPr="00FB4F76">
        <w:rPr>
          <w:szCs w:val="24"/>
        </w:rPr>
        <w:t>6) материальную помощь в пределах установленного фонда оплаты труда.</w:t>
      </w:r>
    </w:p>
    <w:p w:rsidR="00313376" w:rsidRPr="00FB4F76" w:rsidRDefault="00313376" w:rsidP="00313376">
      <w:pPr>
        <w:pStyle w:val="ConsPlusNormal"/>
        <w:ind w:firstLine="540"/>
        <w:jc w:val="both"/>
        <w:rPr>
          <w:szCs w:val="24"/>
        </w:rPr>
      </w:pPr>
      <w:r w:rsidRPr="00FB4F76">
        <w:rPr>
          <w:szCs w:val="24"/>
        </w:rPr>
        <w:t>4. Установить специалистам и служащим дополнительную выплату за совмещение профессий, расширение зон обслуживания и выполнение наряду со своей основной работой обязанностей временно отсутствующих работников в размере до 50 процентов должностного оклада по основной работе в пределах установленного фонда оплаты труда.</w:t>
      </w:r>
    </w:p>
    <w:p w:rsidR="00313376" w:rsidRPr="00FB4F76" w:rsidRDefault="00313376" w:rsidP="00313376">
      <w:pPr>
        <w:pStyle w:val="ConsPlusNormal"/>
        <w:ind w:firstLine="540"/>
        <w:jc w:val="both"/>
        <w:rPr>
          <w:szCs w:val="24"/>
        </w:rPr>
      </w:pPr>
      <w:r w:rsidRPr="00FB4F76">
        <w:rPr>
          <w:szCs w:val="24"/>
        </w:rPr>
        <w:t>5. Установить рабочим отдельных организаций:</w:t>
      </w:r>
    </w:p>
    <w:p w:rsidR="00313376" w:rsidRPr="00FB4F76" w:rsidRDefault="00313376" w:rsidP="00313376">
      <w:pPr>
        <w:pStyle w:val="ConsPlusNormal"/>
        <w:ind w:firstLine="540"/>
        <w:jc w:val="both"/>
        <w:rPr>
          <w:szCs w:val="24"/>
        </w:rPr>
      </w:pPr>
      <w:r w:rsidRPr="00FB4F76">
        <w:rPr>
          <w:szCs w:val="24"/>
        </w:rPr>
        <w:t>1) ежемесячную надбавку к месячной тарифной ставке за сложность и напряженность работы в размере до 50 процентов месячной тарифной ставки без учета надбавки водителям служебных легковых автомобилей за ненормированный рабочий день;</w:t>
      </w:r>
    </w:p>
    <w:p w:rsidR="00313376" w:rsidRPr="00FB4F76" w:rsidRDefault="00313376" w:rsidP="00313376">
      <w:pPr>
        <w:pStyle w:val="ConsPlusNormal"/>
        <w:ind w:firstLine="540"/>
        <w:jc w:val="both"/>
        <w:rPr>
          <w:szCs w:val="24"/>
        </w:rPr>
      </w:pPr>
      <w:r w:rsidRPr="00FB4F76">
        <w:rPr>
          <w:szCs w:val="24"/>
        </w:rPr>
        <w:t xml:space="preserve">2) премии по результатам работы (размер премии определяется </w:t>
      </w:r>
      <w:proofErr w:type="gramStart"/>
      <w:r w:rsidRPr="00FB4F76">
        <w:rPr>
          <w:szCs w:val="24"/>
        </w:rPr>
        <w:t>исходя из результатов деятельности работника и максимальным размером не ограничивается</w:t>
      </w:r>
      <w:proofErr w:type="gramEnd"/>
      <w:r w:rsidRPr="00FB4F76">
        <w:rPr>
          <w:szCs w:val="24"/>
        </w:rPr>
        <w:t>);</w:t>
      </w:r>
    </w:p>
    <w:p w:rsidR="00313376" w:rsidRPr="00FB4F76" w:rsidRDefault="00313376" w:rsidP="00313376">
      <w:pPr>
        <w:pStyle w:val="ConsPlusNormal"/>
        <w:ind w:firstLine="540"/>
        <w:jc w:val="both"/>
        <w:rPr>
          <w:szCs w:val="24"/>
        </w:rPr>
      </w:pPr>
      <w:r w:rsidRPr="00FB4F76">
        <w:rPr>
          <w:szCs w:val="24"/>
        </w:rPr>
        <w:t>3) материальную помощь при предоставлении ежегодного оплачиваемого отпуска в размере двух месячных тарифных ставок с учетом премии в размере 25 процентов месячной тарифной ставки.</w:t>
      </w:r>
    </w:p>
    <w:p w:rsidR="00313376" w:rsidRPr="00FB4F76" w:rsidRDefault="00313376" w:rsidP="00313376">
      <w:pPr>
        <w:pStyle w:val="ConsPlusNormal"/>
        <w:ind w:firstLine="540"/>
        <w:jc w:val="both"/>
        <w:rPr>
          <w:szCs w:val="24"/>
        </w:rPr>
      </w:pPr>
      <w:r w:rsidRPr="00FB4F76">
        <w:rPr>
          <w:szCs w:val="24"/>
        </w:rPr>
        <w:t>В случае если рабочему в течение календарного года ежегодный оплачиваемый отпуск не предоставлялся, материальная помощь при предоставлении ежегодного оплачиваемого отпуска начисляется и выплачивается ему в декабре пропорционально отработанному времени, в случае увольнения - не позднее последнего дня работы.</w:t>
      </w:r>
    </w:p>
    <w:p w:rsidR="00313376" w:rsidRPr="00FB4F76" w:rsidRDefault="00313376" w:rsidP="00313376">
      <w:pPr>
        <w:pStyle w:val="ConsPlusNormal"/>
        <w:ind w:firstLine="540"/>
        <w:jc w:val="both"/>
        <w:rPr>
          <w:szCs w:val="24"/>
        </w:rPr>
      </w:pPr>
      <w:r w:rsidRPr="00FB4F76">
        <w:rPr>
          <w:szCs w:val="24"/>
        </w:rPr>
        <w:t>Выплата материальной помощи при предоставлении ежегодного оплачиваемого отпуска в первый год работы рабочего производится пропорционально отработанному времени в календарном году. Отработанное время исчисляется со дня поступления на работу по 31 декабря текущего календарного года;</w:t>
      </w:r>
    </w:p>
    <w:p w:rsidR="00313376" w:rsidRPr="00FB4F76" w:rsidRDefault="00313376" w:rsidP="00313376">
      <w:pPr>
        <w:pStyle w:val="ConsPlusNormal"/>
        <w:ind w:firstLine="540"/>
        <w:jc w:val="both"/>
        <w:rPr>
          <w:szCs w:val="24"/>
        </w:rPr>
      </w:pPr>
      <w:r w:rsidRPr="00FB4F76">
        <w:rPr>
          <w:szCs w:val="24"/>
        </w:rPr>
        <w:t>4) материальную помощь в пределах установленного фонда оплаты труда;</w:t>
      </w:r>
    </w:p>
    <w:p w:rsidR="00313376" w:rsidRPr="00FB4F76" w:rsidRDefault="00313376" w:rsidP="00313376">
      <w:pPr>
        <w:pStyle w:val="ConsPlusNormal"/>
        <w:ind w:firstLine="540"/>
        <w:jc w:val="both"/>
        <w:rPr>
          <w:szCs w:val="24"/>
        </w:rPr>
      </w:pPr>
      <w:r w:rsidRPr="00FB4F76">
        <w:rPr>
          <w:szCs w:val="24"/>
        </w:rPr>
        <w:t>5) ежемесячную надбавку за классность водителям служебных легковых автомобилей в следующих размерах:</w:t>
      </w:r>
    </w:p>
    <w:p w:rsidR="00313376" w:rsidRPr="00FB4F76" w:rsidRDefault="00E02C9F" w:rsidP="00313376">
      <w:pPr>
        <w:pStyle w:val="ConsPlusNormal"/>
        <w:ind w:firstLine="540"/>
        <w:jc w:val="both"/>
        <w:rPr>
          <w:szCs w:val="24"/>
        </w:rPr>
      </w:pPr>
      <w:r w:rsidRPr="00FB4F76">
        <w:rPr>
          <w:szCs w:val="24"/>
        </w:rPr>
        <w:t>-</w:t>
      </w:r>
      <w:r w:rsidR="00313376" w:rsidRPr="00FB4F76">
        <w:rPr>
          <w:szCs w:val="24"/>
        </w:rPr>
        <w:t>водителям I класса - 25 процентов установленной месячной тарифной ставки за отработанное в качестве водителя время,</w:t>
      </w:r>
    </w:p>
    <w:p w:rsidR="00313376" w:rsidRPr="00FB4F76" w:rsidRDefault="00E02C9F" w:rsidP="00313376">
      <w:pPr>
        <w:pStyle w:val="ConsPlusNormal"/>
        <w:ind w:firstLine="540"/>
        <w:jc w:val="both"/>
        <w:rPr>
          <w:szCs w:val="24"/>
        </w:rPr>
      </w:pPr>
      <w:r w:rsidRPr="00FB4F76">
        <w:rPr>
          <w:szCs w:val="24"/>
        </w:rPr>
        <w:t>-</w:t>
      </w:r>
      <w:r w:rsidR="00313376" w:rsidRPr="00FB4F76">
        <w:rPr>
          <w:szCs w:val="24"/>
        </w:rPr>
        <w:t>водителям II класса - 10 процентов установленной месячной тарифной ставки за отработанное в качестве водителя время;</w:t>
      </w:r>
    </w:p>
    <w:p w:rsidR="00313376" w:rsidRPr="00FB4F76" w:rsidRDefault="00313376" w:rsidP="00313376">
      <w:pPr>
        <w:pStyle w:val="ConsPlusNormal"/>
        <w:ind w:firstLine="540"/>
        <w:jc w:val="both"/>
        <w:rPr>
          <w:szCs w:val="24"/>
        </w:rPr>
      </w:pPr>
      <w:r w:rsidRPr="00FB4F76">
        <w:rPr>
          <w:szCs w:val="24"/>
        </w:rPr>
        <w:t>6) ежемесячную надбавку:</w:t>
      </w:r>
    </w:p>
    <w:p w:rsidR="00313376" w:rsidRPr="00FB4F76" w:rsidRDefault="00E02C9F" w:rsidP="00313376">
      <w:pPr>
        <w:pStyle w:val="ConsPlusNormal"/>
        <w:ind w:firstLine="540"/>
        <w:jc w:val="both"/>
        <w:rPr>
          <w:szCs w:val="24"/>
        </w:rPr>
      </w:pPr>
      <w:r w:rsidRPr="00FB4F76">
        <w:rPr>
          <w:szCs w:val="24"/>
        </w:rPr>
        <w:t>-</w:t>
      </w:r>
      <w:r w:rsidR="00313376" w:rsidRPr="00FB4F76">
        <w:rPr>
          <w:szCs w:val="24"/>
        </w:rPr>
        <w:t>за совмещение профессий, расширение зон обслуживания и выполнение наряду со своей основной работой обязанностей временно отсутствующих работников - в размере до 50 процентов месячной тарифной ставки по основной работе согласно действующему законодательству в пределах установленного фонда оплаты труда;</w:t>
      </w:r>
    </w:p>
    <w:p w:rsidR="00313376" w:rsidRPr="00FB4F76" w:rsidRDefault="00E02C9F" w:rsidP="00313376">
      <w:pPr>
        <w:pStyle w:val="ConsPlusNormal"/>
        <w:ind w:firstLine="540"/>
        <w:jc w:val="both"/>
        <w:rPr>
          <w:szCs w:val="24"/>
        </w:rPr>
      </w:pPr>
      <w:r w:rsidRPr="00FB4F76">
        <w:rPr>
          <w:szCs w:val="24"/>
        </w:rPr>
        <w:t>-</w:t>
      </w:r>
      <w:r w:rsidR="00313376" w:rsidRPr="00FB4F76">
        <w:rPr>
          <w:szCs w:val="24"/>
        </w:rPr>
        <w:t>за работу в ночное время (с 22 часов до 6 часов) - в размере 35 процентов часовой тарифной ставки;</w:t>
      </w:r>
    </w:p>
    <w:p w:rsidR="00313376" w:rsidRPr="00FB4F76" w:rsidRDefault="00E02C9F" w:rsidP="00313376">
      <w:pPr>
        <w:pStyle w:val="ConsPlusNormal"/>
        <w:ind w:firstLine="540"/>
        <w:jc w:val="both"/>
        <w:rPr>
          <w:szCs w:val="24"/>
        </w:rPr>
      </w:pPr>
      <w:r w:rsidRPr="00FB4F76">
        <w:rPr>
          <w:szCs w:val="24"/>
        </w:rPr>
        <w:t>-</w:t>
      </w:r>
      <w:r w:rsidR="00313376" w:rsidRPr="00FB4F76">
        <w:rPr>
          <w:szCs w:val="24"/>
        </w:rPr>
        <w:t>за работу в праздничные и выходные дни - в размере двойной дневной тарифной ставки;</w:t>
      </w:r>
    </w:p>
    <w:p w:rsidR="00313376" w:rsidRPr="00FB4F76" w:rsidRDefault="00E02C9F" w:rsidP="00313376">
      <w:pPr>
        <w:pStyle w:val="ConsPlusNormal"/>
        <w:ind w:firstLine="540"/>
        <w:jc w:val="both"/>
        <w:rPr>
          <w:szCs w:val="24"/>
        </w:rPr>
      </w:pPr>
      <w:r w:rsidRPr="00FB4F76">
        <w:rPr>
          <w:szCs w:val="24"/>
        </w:rPr>
        <w:t>-</w:t>
      </w:r>
      <w:r w:rsidR="00313376" w:rsidRPr="00FB4F76">
        <w:rPr>
          <w:szCs w:val="24"/>
        </w:rPr>
        <w:t>за ненормированный рабочий день водителям служебных легковых автомобилей - в размере до 50 процентов месячной тарифной ставки.</w:t>
      </w:r>
    </w:p>
    <w:p w:rsidR="00313376" w:rsidRPr="00FB4F76" w:rsidRDefault="00313376" w:rsidP="00313376">
      <w:pPr>
        <w:pStyle w:val="ConsPlusNormal"/>
        <w:ind w:firstLine="540"/>
        <w:jc w:val="both"/>
        <w:rPr>
          <w:szCs w:val="24"/>
        </w:rPr>
      </w:pPr>
      <w:r w:rsidRPr="00FB4F76">
        <w:rPr>
          <w:szCs w:val="24"/>
        </w:rPr>
        <w:t xml:space="preserve">6. Производить работникам иные выплаты, предусмотренные соответствующими </w:t>
      </w:r>
      <w:r w:rsidRPr="00FB4F76">
        <w:rPr>
          <w:szCs w:val="24"/>
        </w:rPr>
        <w:lastRenderedPageBreak/>
        <w:t>федеральными законами, законами Республики Татарстан и иными нормативными правовыми актами.</w:t>
      </w:r>
    </w:p>
    <w:p w:rsidR="00313376" w:rsidRPr="00FB4F76" w:rsidRDefault="00313376" w:rsidP="00313376">
      <w:pPr>
        <w:pStyle w:val="ConsPlusNormal"/>
        <w:ind w:firstLine="540"/>
        <w:jc w:val="both"/>
        <w:rPr>
          <w:szCs w:val="24"/>
        </w:rPr>
      </w:pPr>
      <w:r w:rsidRPr="00FB4F76">
        <w:rPr>
          <w:szCs w:val="24"/>
        </w:rPr>
        <w:t>7. Установить, что при формировании фонда оплаты труда руководителей, специалистов и служащих отдельных организаций сверх сумм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313376" w:rsidRPr="00FB4F76" w:rsidRDefault="00313376" w:rsidP="00313376">
      <w:pPr>
        <w:pStyle w:val="ConsPlusNormal"/>
        <w:ind w:firstLine="540"/>
        <w:jc w:val="both"/>
        <w:rPr>
          <w:szCs w:val="24"/>
        </w:rPr>
      </w:pPr>
      <w:r w:rsidRPr="00FB4F76">
        <w:rPr>
          <w:szCs w:val="24"/>
        </w:rPr>
        <w:t>1) ежемесячной надбавки за выслугу лет - в размере семи процентов должностных окладов;</w:t>
      </w:r>
    </w:p>
    <w:p w:rsidR="00313376" w:rsidRPr="00FB4F76" w:rsidRDefault="00313376" w:rsidP="00313376">
      <w:pPr>
        <w:pStyle w:val="ConsPlusNormal"/>
        <w:ind w:firstLine="540"/>
        <w:jc w:val="both"/>
        <w:rPr>
          <w:szCs w:val="24"/>
        </w:rPr>
      </w:pPr>
      <w:r w:rsidRPr="00FB4F76">
        <w:rPr>
          <w:szCs w:val="24"/>
        </w:rPr>
        <w:t>2) ежемесячной надбавки к должностному окладу за сложность и напряженность работы - в размере 10 процентов должностных окладов;</w:t>
      </w:r>
    </w:p>
    <w:p w:rsidR="00313376" w:rsidRPr="00FB4F76" w:rsidRDefault="00313376" w:rsidP="00313376">
      <w:pPr>
        <w:pStyle w:val="ConsPlusNormal"/>
        <w:ind w:firstLine="540"/>
        <w:jc w:val="both"/>
        <w:rPr>
          <w:szCs w:val="24"/>
        </w:rPr>
      </w:pPr>
      <w:r w:rsidRPr="00FB4F76">
        <w:rPr>
          <w:szCs w:val="24"/>
        </w:rPr>
        <w:t>3) премии по результатам работы - в размере одного процента должностных окладов;</w:t>
      </w:r>
    </w:p>
    <w:p w:rsidR="00313376" w:rsidRPr="00FB4F76" w:rsidRDefault="00313376" w:rsidP="00313376">
      <w:pPr>
        <w:pStyle w:val="ConsPlusNormal"/>
        <w:ind w:firstLine="540"/>
        <w:jc w:val="both"/>
        <w:rPr>
          <w:szCs w:val="24"/>
        </w:rPr>
      </w:pPr>
      <w:r w:rsidRPr="00FB4F76">
        <w:rPr>
          <w:szCs w:val="24"/>
        </w:rPr>
        <w:t>4) ежемесячного денежного поощрения - в размере двух процентов должностных окладов;</w:t>
      </w:r>
    </w:p>
    <w:p w:rsidR="00313376" w:rsidRPr="00FB4F76" w:rsidRDefault="00313376" w:rsidP="00313376">
      <w:pPr>
        <w:pStyle w:val="ConsPlusNormal"/>
        <w:ind w:firstLine="540"/>
        <w:jc w:val="both"/>
        <w:rPr>
          <w:szCs w:val="24"/>
        </w:rPr>
      </w:pPr>
      <w:r w:rsidRPr="00FB4F76">
        <w:rPr>
          <w:szCs w:val="24"/>
        </w:rPr>
        <w:t>5) единовременной выплаты при предоставлении ежегодного оплачиваемого отпуска и материальной помощи в размере 10 процентов должностных окладов.</w:t>
      </w:r>
    </w:p>
    <w:p w:rsidR="00313376" w:rsidRPr="00FB4F76" w:rsidRDefault="00313376" w:rsidP="00313376">
      <w:pPr>
        <w:pStyle w:val="ConsPlusNormal"/>
        <w:ind w:firstLine="540"/>
        <w:jc w:val="both"/>
        <w:rPr>
          <w:szCs w:val="24"/>
        </w:rPr>
      </w:pPr>
      <w:r w:rsidRPr="00FB4F76">
        <w:rPr>
          <w:szCs w:val="24"/>
        </w:rPr>
        <w:t>8. Установить, что при формировании фонда оплаты труда рабочих отдельных организаций сверх сумм средств, направляемых для выплаты тарифных ставок (с учетом компенсационных выплат), предусматриваются следующие средства для выплаты (в расчете на год):</w:t>
      </w:r>
    </w:p>
    <w:p w:rsidR="00313376" w:rsidRPr="00FB4F76" w:rsidRDefault="00313376" w:rsidP="00313376">
      <w:pPr>
        <w:pStyle w:val="ConsPlusNormal"/>
        <w:ind w:firstLine="540"/>
        <w:jc w:val="both"/>
        <w:rPr>
          <w:szCs w:val="24"/>
        </w:rPr>
      </w:pPr>
      <w:r w:rsidRPr="00FB4F76">
        <w:rPr>
          <w:szCs w:val="24"/>
        </w:rPr>
        <w:t>1) ежемесячной надбавки к месячной тарифной ставке за сложность и напряженность работы - в размере одной месячной тарифной ставки;</w:t>
      </w:r>
    </w:p>
    <w:p w:rsidR="00313376" w:rsidRPr="00FB4F76" w:rsidRDefault="00313376" w:rsidP="00313376">
      <w:pPr>
        <w:pStyle w:val="ConsPlusNormal"/>
        <w:ind w:firstLine="540"/>
        <w:jc w:val="both"/>
        <w:rPr>
          <w:szCs w:val="24"/>
        </w:rPr>
      </w:pPr>
      <w:r w:rsidRPr="00FB4F76">
        <w:rPr>
          <w:szCs w:val="24"/>
        </w:rPr>
        <w:t>2) ежемесячной надбавки водителям за классность, за ненормированный рабочий день - в размере девяти месячных тарифных ставок;</w:t>
      </w:r>
    </w:p>
    <w:p w:rsidR="00313376" w:rsidRPr="00FB4F76" w:rsidRDefault="00313376" w:rsidP="00313376">
      <w:pPr>
        <w:pStyle w:val="ConsPlusNormal"/>
        <w:ind w:firstLine="540"/>
        <w:jc w:val="both"/>
        <w:rPr>
          <w:szCs w:val="24"/>
        </w:rPr>
      </w:pPr>
      <w:r w:rsidRPr="00FB4F76">
        <w:rPr>
          <w:szCs w:val="24"/>
        </w:rPr>
        <w:t>3) премии по результатам работы - в размере трех месячных тарифных ставок;</w:t>
      </w:r>
    </w:p>
    <w:p w:rsidR="00313376" w:rsidRPr="00FB4F76" w:rsidRDefault="00313376" w:rsidP="00313376">
      <w:pPr>
        <w:pStyle w:val="ConsPlusNormal"/>
        <w:ind w:firstLine="540"/>
        <w:jc w:val="both"/>
        <w:rPr>
          <w:szCs w:val="24"/>
        </w:rPr>
      </w:pPr>
      <w:r w:rsidRPr="00FB4F76">
        <w:rPr>
          <w:szCs w:val="24"/>
        </w:rPr>
        <w:t>4) материальной помощи при предоставлении ежегодного оплачиваемого отпуска - в размере двух месячных тарифных ставок с учетом премии в размере 25 процентов месячной тарифной ставки.</w:t>
      </w:r>
    </w:p>
    <w:p w:rsidR="00313376" w:rsidRPr="00FB4F76" w:rsidRDefault="00313376" w:rsidP="00313376">
      <w:pPr>
        <w:pStyle w:val="ConsPlusNormal"/>
        <w:ind w:firstLine="540"/>
        <w:jc w:val="both"/>
        <w:rPr>
          <w:szCs w:val="24"/>
        </w:rPr>
      </w:pPr>
      <w:r w:rsidRPr="00FB4F76">
        <w:rPr>
          <w:szCs w:val="24"/>
        </w:rPr>
        <w:t>9. Установить, что:</w:t>
      </w:r>
    </w:p>
    <w:p w:rsidR="00313376" w:rsidRPr="00FB4F76" w:rsidRDefault="00E02C9F" w:rsidP="00313376">
      <w:pPr>
        <w:pStyle w:val="ConsPlusNormal"/>
        <w:ind w:firstLine="540"/>
        <w:jc w:val="both"/>
        <w:rPr>
          <w:szCs w:val="24"/>
        </w:rPr>
      </w:pPr>
      <w:r w:rsidRPr="00FB4F76">
        <w:rPr>
          <w:szCs w:val="24"/>
        </w:rPr>
        <w:t>-</w:t>
      </w:r>
      <w:r w:rsidR="00313376" w:rsidRPr="00FB4F76">
        <w:rPr>
          <w:szCs w:val="24"/>
        </w:rPr>
        <w:t>размеры должностных окладов руководителей, специалистов и служащих отдельных организаций, а также размеры ежемесячных и иных выплат работникам отдельных организаций подлежат округлению до целого рубля в сторону увеличения;</w:t>
      </w:r>
    </w:p>
    <w:p w:rsidR="00313376" w:rsidRPr="00FB4F76" w:rsidRDefault="00E02C9F" w:rsidP="00313376">
      <w:pPr>
        <w:pStyle w:val="ConsPlusNormal"/>
        <w:ind w:firstLine="540"/>
        <w:jc w:val="both"/>
        <w:rPr>
          <w:szCs w:val="24"/>
        </w:rPr>
      </w:pPr>
      <w:r w:rsidRPr="00FB4F76">
        <w:rPr>
          <w:szCs w:val="24"/>
        </w:rPr>
        <w:t>-</w:t>
      </w:r>
      <w:r w:rsidR="00313376" w:rsidRPr="00FB4F76">
        <w:rPr>
          <w:szCs w:val="24"/>
        </w:rPr>
        <w:t>повышение должностных окладов руководителей и специалистов отдельных организаций осуществляется в размерах и в сроки, предусмотренные для повышения должностных окладов государственных гражданских служащих Республики Татарстан;</w:t>
      </w:r>
    </w:p>
    <w:p w:rsidR="00313376" w:rsidRPr="00FB4F76" w:rsidRDefault="00E02C9F" w:rsidP="00313376">
      <w:pPr>
        <w:pStyle w:val="ConsPlusNormal"/>
        <w:ind w:firstLine="540"/>
        <w:jc w:val="both"/>
        <w:rPr>
          <w:szCs w:val="24"/>
        </w:rPr>
      </w:pPr>
      <w:r w:rsidRPr="00FB4F76">
        <w:rPr>
          <w:szCs w:val="24"/>
        </w:rPr>
        <w:t>-</w:t>
      </w:r>
      <w:r w:rsidR="00313376" w:rsidRPr="00FB4F76">
        <w:rPr>
          <w:szCs w:val="24"/>
        </w:rPr>
        <w:t xml:space="preserve">повышение должностных окладов служащих отдельных организаций осуществляется в размерах и в сроки, предусмотренные для повышения должностных </w:t>
      </w:r>
      <w:proofErr w:type="gramStart"/>
      <w:r w:rsidR="00313376" w:rsidRPr="00FB4F76">
        <w:rPr>
          <w:szCs w:val="24"/>
        </w:rPr>
        <w:t>окладов аналогичных категорий работников государственных органов Республики</w:t>
      </w:r>
      <w:proofErr w:type="gramEnd"/>
      <w:r w:rsidR="00313376" w:rsidRPr="00FB4F76">
        <w:rPr>
          <w:szCs w:val="24"/>
        </w:rPr>
        <w:t xml:space="preserve"> Татарстан;</w:t>
      </w:r>
    </w:p>
    <w:p w:rsidR="00313376" w:rsidRPr="00FB4F76" w:rsidRDefault="00E02C9F" w:rsidP="00313376">
      <w:pPr>
        <w:pStyle w:val="ConsPlusNormal"/>
        <w:ind w:firstLine="540"/>
        <w:jc w:val="both"/>
        <w:rPr>
          <w:szCs w:val="24"/>
        </w:rPr>
      </w:pPr>
      <w:r w:rsidRPr="00FB4F76">
        <w:rPr>
          <w:szCs w:val="24"/>
        </w:rPr>
        <w:t>-</w:t>
      </w:r>
      <w:r w:rsidR="00313376" w:rsidRPr="00FB4F76">
        <w:rPr>
          <w:szCs w:val="24"/>
        </w:rPr>
        <w:t xml:space="preserve">с принятием настоящего </w:t>
      </w:r>
      <w:r w:rsidR="00687625" w:rsidRPr="00FB4F76">
        <w:rPr>
          <w:szCs w:val="24"/>
        </w:rPr>
        <w:t>постановления</w:t>
      </w:r>
      <w:r w:rsidR="00313376" w:rsidRPr="00FB4F76">
        <w:rPr>
          <w:szCs w:val="24"/>
        </w:rPr>
        <w:t xml:space="preserve"> иные условия оплаты труда работников отдельных организаций не применяются.</w:t>
      </w:r>
    </w:p>
    <w:p w:rsidR="00313376" w:rsidRPr="00FB4F76" w:rsidRDefault="00313376" w:rsidP="00313376">
      <w:pPr>
        <w:pStyle w:val="ConsPlusNormal"/>
        <w:ind w:firstLine="540"/>
        <w:jc w:val="both"/>
        <w:rPr>
          <w:szCs w:val="24"/>
        </w:rPr>
      </w:pPr>
      <w:r w:rsidRPr="00FB4F76">
        <w:rPr>
          <w:szCs w:val="24"/>
        </w:rPr>
        <w:t xml:space="preserve">10.МКУ «Финансово-бюджетная палата Кайбицкого муниципального района  Республики Татарстан» обеспечить в установленном порядке финансирование расходов, связанных с реализацией настоящего </w:t>
      </w:r>
      <w:r w:rsidR="00687625" w:rsidRPr="00FB4F76">
        <w:rPr>
          <w:szCs w:val="24"/>
        </w:rPr>
        <w:t>постановлени</w:t>
      </w:r>
      <w:r w:rsidRPr="00FB4F76">
        <w:rPr>
          <w:szCs w:val="24"/>
        </w:rPr>
        <w:t>я.</w:t>
      </w:r>
    </w:p>
    <w:p w:rsidR="00313376" w:rsidRPr="00FB4F76" w:rsidRDefault="00313376" w:rsidP="00313376">
      <w:pPr>
        <w:pStyle w:val="ConsPlusNormal"/>
        <w:ind w:firstLine="540"/>
        <w:jc w:val="both"/>
        <w:rPr>
          <w:szCs w:val="24"/>
        </w:rPr>
      </w:pPr>
      <w:r w:rsidRPr="00FB4F76">
        <w:rPr>
          <w:szCs w:val="24"/>
        </w:rPr>
        <w:t>11. Руководителям отдельных организаций привести:</w:t>
      </w:r>
    </w:p>
    <w:p w:rsidR="00313376" w:rsidRPr="00FB4F76" w:rsidRDefault="00313376" w:rsidP="00313376">
      <w:pPr>
        <w:pStyle w:val="ConsPlusNormal"/>
        <w:ind w:firstLine="540"/>
        <w:jc w:val="both"/>
        <w:rPr>
          <w:szCs w:val="24"/>
        </w:rPr>
      </w:pPr>
      <w:r w:rsidRPr="00FB4F76">
        <w:rPr>
          <w:szCs w:val="24"/>
        </w:rPr>
        <w:t xml:space="preserve">наименования должностей служащих в соответствие с </w:t>
      </w:r>
      <w:hyperlink w:anchor="P107#P107" w:history="1">
        <w:r w:rsidRPr="00FB4F76">
          <w:rPr>
            <w:rStyle w:val="a6"/>
            <w:color w:val="000000" w:themeColor="text1"/>
            <w:szCs w:val="24"/>
            <w:u w:val="none"/>
          </w:rPr>
          <w:t>приложением №1</w:t>
        </w:r>
      </w:hyperlink>
      <w:r w:rsidRPr="00FB4F76">
        <w:rPr>
          <w:szCs w:val="24"/>
        </w:rPr>
        <w:t>;</w:t>
      </w:r>
    </w:p>
    <w:p w:rsidR="00313376" w:rsidRPr="00FB4F76" w:rsidRDefault="00313376" w:rsidP="00313376">
      <w:pPr>
        <w:pStyle w:val="ConsPlusNormal"/>
        <w:ind w:firstLine="540"/>
        <w:jc w:val="both"/>
        <w:rPr>
          <w:szCs w:val="24"/>
        </w:rPr>
      </w:pPr>
      <w:r w:rsidRPr="00FB4F76">
        <w:rPr>
          <w:szCs w:val="24"/>
        </w:rPr>
        <w:t xml:space="preserve">ранее изданные акты об установлении надбавок и иных </w:t>
      </w:r>
      <w:proofErr w:type="gramStart"/>
      <w:r w:rsidRPr="00FB4F76">
        <w:rPr>
          <w:szCs w:val="24"/>
        </w:rPr>
        <w:t>выплат работников</w:t>
      </w:r>
      <w:proofErr w:type="gramEnd"/>
      <w:r w:rsidRPr="00FB4F76">
        <w:rPr>
          <w:szCs w:val="24"/>
        </w:rPr>
        <w:t xml:space="preserve"> отдельных организаций в соответствие с настоящим </w:t>
      </w:r>
      <w:r w:rsidR="00BC5F1B" w:rsidRPr="00FB4F76">
        <w:rPr>
          <w:szCs w:val="24"/>
        </w:rPr>
        <w:t>постановлен</w:t>
      </w:r>
      <w:r w:rsidRPr="00FB4F76">
        <w:rPr>
          <w:szCs w:val="24"/>
        </w:rPr>
        <w:t>ием.</w:t>
      </w:r>
    </w:p>
    <w:p w:rsidR="00313376" w:rsidRPr="00FB4F76" w:rsidRDefault="00313376" w:rsidP="00E02C9F">
      <w:pPr>
        <w:pStyle w:val="ConsPlusNormal"/>
        <w:suppressAutoHyphens/>
        <w:ind w:firstLine="567"/>
        <w:jc w:val="both"/>
        <w:rPr>
          <w:szCs w:val="24"/>
        </w:rPr>
      </w:pPr>
      <w:r w:rsidRPr="00FB4F76">
        <w:rPr>
          <w:szCs w:val="24"/>
        </w:rPr>
        <w:t xml:space="preserve">12. Настоящее </w:t>
      </w:r>
      <w:r w:rsidR="00C81FA0" w:rsidRPr="00FB4F76">
        <w:rPr>
          <w:szCs w:val="24"/>
        </w:rPr>
        <w:t>п</w:t>
      </w:r>
      <w:r w:rsidR="00687625" w:rsidRPr="00FB4F76">
        <w:rPr>
          <w:szCs w:val="24"/>
        </w:rPr>
        <w:t>остановление</w:t>
      </w:r>
      <w:r w:rsidRPr="00FB4F76">
        <w:rPr>
          <w:szCs w:val="24"/>
        </w:rPr>
        <w:t xml:space="preserve"> вступает в силу со дня его официального опубликования на сайте </w:t>
      </w:r>
      <w:proofErr w:type="spellStart"/>
      <w:r w:rsidRPr="00FB4F76">
        <w:rPr>
          <w:szCs w:val="24"/>
        </w:rPr>
        <w:t>Кайбицкого</w:t>
      </w:r>
      <w:proofErr w:type="spellEnd"/>
      <w:r w:rsidRPr="00FB4F76">
        <w:rPr>
          <w:szCs w:val="24"/>
        </w:rPr>
        <w:t xml:space="preserve"> муниципального района </w:t>
      </w:r>
      <w:hyperlink r:id="rId6" w:history="1">
        <w:r w:rsidRPr="00FB4F76">
          <w:rPr>
            <w:rStyle w:val="a6"/>
            <w:szCs w:val="24"/>
            <w:lang w:val="en-US"/>
          </w:rPr>
          <w:t>http</w:t>
        </w:r>
        <w:r w:rsidRPr="00FB4F76">
          <w:rPr>
            <w:rStyle w:val="a6"/>
            <w:szCs w:val="24"/>
          </w:rPr>
          <w:t>://</w:t>
        </w:r>
        <w:proofErr w:type="spellStart"/>
        <w:r w:rsidRPr="00FB4F76">
          <w:rPr>
            <w:rStyle w:val="a6"/>
            <w:szCs w:val="24"/>
            <w:lang w:val="en-US"/>
          </w:rPr>
          <w:t>kaybici</w:t>
        </w:r>
        <w:proofErr w:type="spellEnd"/>
        <w:r w:rsidRPr="00FB4F76">
          <w:rPr>
            <w:rStyle w:val="a6"/>
            <w:szCs w:val="24"/>
          </w:rPr>
          <w:t>.</w:t>
        </w:r>
        <w:proofErr w:type="spellStart"/>
        <w:r w:rsidRPr="00FB4F76">
          <w:rPr>
            <w:rStyle w:val="a6"/>
            <w:szCs w:val="24"/>
            <w:lang w:val="en-US"/>
          </w:rPr>
          <w:t>tatar</w:t>
        </w:r>
        <w:proofErr w:type="spellEnd"/>
        <w:r w:rsidRPr="00FB4F76">
          <w:rPr>
            <w:rStyle w:val="a6"/>
            <w:szCs w:val="24"/>
          </w:rPr>
          <w:t>.</w:t>
        </w:r>
        <w:proofErr w:type="spellStart"/>
        <w:r w:rsidRPr="00FB4F76">
          <w:rPr>
            <w:rStyle w:val="a6"/>
            <w:szCs w:val="24"/>
            <w:lang w:val="en-US"/>
          </w:rPr>
          <w:t>ru</w:t>
        </w:r>
        <w:proofErr w:type="spellEnd"/>
      </w:hyperlink>
      <w:r w:rsidRPr="00FB4F76">
        <w:rPr>
          <w:szCs w:val="24"/>
        </w:rPr>
        <w:t xml:space="preserve"> и распространяется на правоотношения, возникшие с 1 апреля 2018 года.</w:t>
      </w:r>
    </w:p>
    <w:p w:rsidR="000443C2" w:rsidRPr="00FB4F76" w:rsidRDefault="000443C2" w:rsidP="00313376">
      <w:pPr>
        <w:pStyle w:val="ConsPlusNormal"/>
        <w:suppressAutoHyphens/>
        <w:ind w:firstLine="709"/>
        <w:jc w:val="both"/>
        <w:rPr>
          <w:szCs w:val="24"/>
        </w:rPr>
      </w:pPr>
      <w:r w:rsidRPr="00FB4F76">
        <w:rPr>
          <w:szCs w:val="24"/>
        </w:rPr>
        <w:t>13.Признать утратившими силу:</w:t>
      </w:r>
    </w:p>
    <w:p w:rsidR="000443C2" w:rsidRPr="00FB4F76" w:rsidRDefault="000443C2" w:rsidP="00E02C9F">
      <w:pPr>
        <w:pStyle w:val="ConsPlusNormal"/>
        <w:suppressAutoHyphens/>
        <w:ind w:firstLine="709"/>
        <w:jc w:val="both"/>
        <w:rPr>
          <w:szCs w:val="24"/>
        </w:rPr>
      </w:pPr>
      <w:r w:rsidRPr="00FB4F76">
        <w:rPr>
          <w:szCs w:val="24"/>
        </w:rPr>
        <w:t>-</w:t>
      </w:r>
      <w:r w:rsidR="00E02C9F" w:rsidRPr="00FB4F76">
        <w:rPr>
          <w:rFonts w:asciiTheme="minorHAnsi" w:eastAsiaTheme="minorHAnsi" w:hAnsiTheme="minorHAnsi" w:cstheme="minorBidi"/>
          <w:szCs w:val="24"/>
          <w:lang w:eastAsia="en-US"/>
        </w:rPr>
        <w:t xml:space="preserve"> </w:t>
      </w:r>
      <w:r w:rsidR="00E02C9F" w:rsidRPr="00FB4F76">
        <w:rPr>
          <w:szCs w:val="24"/>
        </w:rPr>
        <w:t xml:space="preserve">Постановление Руководителя Исполнительного комитета Кайбицкого муниципального района Республики Татарстан  от 18.10.2012 № 883 «О повышении с 1 </w:t>
      </w:r>
      <w:r w:rsidR="00E02C9F" w:rsidRPr="00FB4F76">
        <w:rPr>
          <w:szCs w:val="24"/>
        </w:rPr>
        <w:lastRenderedPageBreak/>
        <w:t>октября 2012 года должностных окладов работников отдельных организаций бюджетной сферы Кайбицкого муниципального района, на которые не распространяется Единая тарифная сетка по оплате труда»;</w:t>
      </w:r>
    </w:p>
    <w:p w:rsidR="000443C2" w:rsidRPr="00FB4F76" w:rsidRDefault="000443C2" w:rsidP="00FB4F76">
      <w:pPr>
        <w:pStyle w:val="ConsPlusNormal"/>
        <w:suppressAutoHyphens/>
        <w:ind w:firstLine="709"/>
        <w:jc w:val="both"/>
        <w:rPr>
          <w:szCs w:val="24"/>
        </w:rPr>
      </w:pPr>
      <w:r w:rsidRPr="00FB4F76">
        <w:rPr>
          <w:szCs w:val="24"/>
        </w:rPr>
        <w:t>-</w:t>
      </w:r>
      <w:r w:rsidR="00E02C9F" w:rsidRPr="00FB4F76">
        <w:rPr>
          <w:szCs w:val="24"/>
        </w:rPr>
        <w:t xml:space="preserve"> Постановление Руководителя Исполнительного комитета Кайбицкого муниципального района Республики Татарстан  от 08.10.2013 № 557 «О повышении с 1 октября 2013 года должностных окладов работников отдельных организаций бюджетной сферы Кайбицкого муниципального района, на которые не распространяется Единая тарифная сетка по оплате труда»;   </w:t>
      </w:r>
    </w:p>
    <w:p w:rsidR="000443C2" w:rsidRPr="00FB4F76" w:rsidRDefault="000443C2" w:rsidP="00313376">
      <w:pPr>
        <w:pStyle w:val="ConsPlusNormal"/>
        <w:suppressAutoHyphens/>
        <w:ind w:firstLine="709"/>
        <w:jc w:val="both"/>
        <w:rPr>
          <w:szCs w:val="24"/>
        </w:rPr>
      </w:pPr>
      <w:r w:rsidRPr="00FB4F76">
        <w:rPr>
          <w:szCs w:val="24"/>
        </w:rPr>
        <w:t>-</w:t>
      </w:r>
      <w:r w:rsidR="00FB4F76">
        <w:rPr>
          <w:szCs w:val="24"/>
        </w:rPr>
        <w:t xml:space="preserve">  </w:t>
      </w:r>
      <w:r w:rsidRPr="00FB4F76">
        <w:rPr>
          <w:szCs w:val="24"/>
        </w:rPr>
        <w:t xml:space="preserve">Постановление Исполнительного комитета </w:t>
      </w:r>
      <w:proofErr w:type="spellStart"/>
      <w:r w:rsidRPr="00FB4F76">
        <w:rPr>
          <w:szCs w:val="24"/>
        </w:rPr>
        <w:t>Кайбицкого</w:t>
      </w:r>
      <w:proofErr w:type="spellEnd"/>
      <w:r w:rsidRPr="00FB4F76">
        <w:rPr>
          <w:szCs w:val="24"/>
        </w:rPr>
        <w:t xml:space="preserve"> муниципального района Республики Татарстан от 31.07.2017 №</w:t>
      </w:r>
      <w:r w:rsidR="00E02C9F" w:rsidRPr="00FB4F76">
        <w:rPr>
          <w:szCs w:val="24"/>
        </w:rPr>
        <w:t xml:space="preserve"> </w:t>
      </w:r>
      <w:r w:rsidRPr="00FB4F76">
        <w:rPr>
          <w:szCs w:val="24"/>
        </w:rPr>
        <w:t>276 «О повышении с 1 октября 2017 года  должностных окладов работников отдельных организаций бюджетной сферы Кайбицкого муниципального района, на которые не распространяется Единая тарифная сетка по оплате труда».</w:t>
      </w:r>
    </w:p>
    <w:p w:rsidR="00313376" w:rsidRPr="00FB4F76" w:rsidRDefault="00313376" w:rsidP="00313376">
      <w:pPr>
        <w:pStyle w:val="ConsPlusNormal"/>
        <w:suppressAutoHyphens/>
        <w:ind w:firstLine="709"/>
        <w:jc w:val="both"/>
        <w:rPr>
          <w:szCs w:val="24"/>
        </w:rPr>
      </w:pPr>
      <w:r w:rsidRPr="00FB4F76">
        <w:rPr>
          <w:szCs w:val="24"/>
        </w:rPr>
        <w:t>1</w:t>
      </w:r>
      <w:r w:rsidR="00E02C9F" w:rsidRPr="00FB4F76">
        <w:rPr>
          <w:szCs w:val="24"/>
        </w:rPr>
        <w:t>4</w:t>
      </w:r>
      <w:r w:rsidRPr="00FB4F76">
        <w:rPr>
          <w:szCs w:val="24"/>
        </w:rPr>
        <w:t xml:space="preserve">. </w:t>
      </w:r>
      <w:proofErr w:type="gramStart"/>
      <w:r w:rsidRPr="00FB4F76">
        <w:rPr>
          <w:szCs w:val="24"/>
        </w:rPr>
        <w:t>Контроль за</w:t>
      </w:r>
      <w:proofErr w:type="gramEnd"/>
      <w:r w:rsidRPr="00FB4F76">
        <w:rPr>
          <w:szCs w:val="24"/>
        </w:rPr>
        <w:t xml:space="preserve"> исполнением настоящего </w:t>
      </w:r>
      <w:r w:rsidR="00BC5F1B" w:rsidRPr="00FB4F76">
        <w:rPr>
          <w:szCs w:val="24"/>
        </w:rPr>
        <w:t>постановлен</w:t>
      </w:r>
      <w:r w:rsidRPr="00FB4F76">
        <w:rPr>
          <w:szCs w:val="24"/>
        </w:rPr>
        <w:t>ия возложить на МКУ «Финансово-бюджетная палата Кайбицкого муниципального района Республики Татарстан».</w:t>
      </w:r>
    </w:p>
    <w:p w:rsidR="00827373" w:rsidRPr="00FB4F76" w:rsidRDefault="00827373" w:rsidP="00313376">
      <w:pPr>
        <w:pStyle w:val="ConsPlusNormal"/>
        <w:suppressAutoHyphens/>
        <w:ind w:firstLine="709"/>
        <w:jc w:val="both"/>
        <w:rPr>
          <w:szCs w:val="24"/>
        </w:rPr>
      </w:pPr>
    </w:p>
    <w:p w:rsidR="00827373" w:rsidRPr="00FB4F76" w:rsidRDefault="00827373" w:rsidP="00313376">
      <w:pPr>
        <w:pStyle w:val="ConsPlusNormal"/>
        <w:suppressAutoHyphens/>
        <w:ind w:firstLine="709"/>
        <w:jc w:val="both"/>
        <w:rPr>
          <w:szCs w:val="24"/>
        </w:rPr>
      </w:pPr>
    </w:p>
    <w:p w:rsidR="00FB4F76" w:rsidRPr="00FB4F76" w:rsidRDefault="00FB4F76" w:rsidP="00827373">
      <w:pPr>
        <w:pStyle w:val="ConsPlusNormal"/>
        <w:suppressAutoHyphens/>
        <w:jc w:val="both"/>
        <w:rPr>
          <w:b/>
          <w:szCs w:val="24"/>
        </w:rPr>
      </w:pPr>
      <w:r w:rsidRPr="00FB4F76">
        <w:rPr>
          <w:b/>
          <w:szCs w:val="24"/>
        </w:rPr>
        <w:t xml:space="preserve">Руководитель </w:t>
      </w:r>
    </w:p>
    <w:p w:rsidR="00FB4F76" w:rsidRPr="00FB4F76" w:rsidRDefault="00FB4F76" w:rsidP="00827373">
      <w:pPr>
        <w:pStyle w:val="ConsPlusNormal"/>
        <w:suppressAutoHyphens/>
        <w:jc w:val="both"/>
        <w:rPr>
          <w:b/>
          <w:szCs w:val="24"/>
        </w:rPr>
      </w:pPr>
      <w:r w:rsidRPr="00FB4F76">
        <w:rPr>
          <w:b/>
          <w:szCs w:val="24"/>
        </w:rPr>
        <w:t>исполкома</w:t>
      </w:r>
      <w:r w:rsidR="00827373" w:rsidRPr="00FB4F76">
        <w:rPr>
          <w:b/>
          <w:szCs w:val="24"/>
        </w:rPr>
        <w:t xml:space="preserve"> </w:t>
      </w:r>
      <w:proofErr w:type="spellStart"/>
      <w:r w:rsidRPr="00FB4F76">
        <w:rPr>
          <w:b/>
          <w:szCs w:val="24"/>
        </w:rPr>
        <w:t>Старотябердинского</w:t>
      </w:r>
      <w:proofErr w:type="spellEnd"/>
    </w:p>
    <w:p w:rsidR="00827373" w:rsidRPr="00FB4F76" w:rsidRDefault="00FB4F76" w:rsidP="00827373">
      <w:pPr>
        <w:pStyle w:val="ConsPlusNormal"/>
        <w:suppressAutoHyphens/>
        <w:jc w:val="both"/>
        <w:rPr>
          <w:b/>
          <w:szCs w:val="24"/>
        </w:rPr>
      </w:pPr>
      <w:r w:rsidRPr="00FB4F76">
        <w:rPr>
          <w:b/>
          <w:szCs w:val="24"/>
        </w:rPr>
        <w:t xml:space="preserve"> СП КМР РТ                                                                      </w:t>
      </w:r>
      <w:proofErr w:type="spellStart"/>
      <w:r w:rsidRPr="00FB4F76">
        <w:rPr>
          <w:b/>
          <w:szCs w:val="24"/>
        </w:rPr>
        <w:t>В.Г.Тимофеев</w:t>
      </w:r>
      <w:proofErr w:type="spellEnd"/>
    </w:p>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313376" w:rsidRPr="00FB4F76" w:rsidRDefault="00313376" w:rsidP="00313376">
      <w:pPr>
        <w:pStyle w:val="ConsPlusNormal"/>
        <w:widowControl/>
        <w:tabs>
          <w:tab w:val="left" w:pos="9000"/>
        </w:tabs>
        <w:ind w:right="-1"/>
        <w:jc w:val="both"/>
        <w:rPr>
          <w:szCs w:val="24"/>
        </w:rPr>
      </w:pPr>
      <w:r w:rsidRPr="00FB4F76">
        <w:rPr>
          <w:szCs w:val="24"/>
        </w:rPr>
        <w:tab/>
      </w:r>
    </w:p>
    <w:p w:rsidR="00313376" w:rsidRPr="00FB4F76" w:rsidRDefault="00313376" w:rsidP="00313376">
      <w:pPr>
        <w:pStyle w:val="ConsPlusNormal"/>
        <w:jc w:val="right"/>
        <w:rPr>
          <w:szCs w:val="24"/>
        </w:rPr>
      </w:pPr>
    </w:p>
    <w:p w:rsidR="00313376" w:rsidRPr="00FB4F76" w:rsidRDefault="00313376" w:rsidP="00313376">
      <w:pPr>
        <w:pStyle w:val="ConsPlusNormal"/>
        <w:jc w:val="right"/>
        <w:outlineLvl w:val="0"/>
        <w:rPr>
          <w:szCs w:val="24"/>
        </w:rPr>
      </w:pPr>
    </w:p>
    <w:p w:rsidR="00313376" w:rsidRPr="00FB4F76" w:rsidRDefault="00313376" w:rsidP="00313376">
      <w:pPr>
        <w:pStyle w:val="ConsPlusNormal"/>
        <w:jc w:val="right"/>
        <w:outlineLvl w:val="0"/>
        <w:rPr>
          <w:szCs w:val="24"/>
        </w:rPr>
      </w:pPr>
    </w:p>
    <w:p w:rsidR="00827373" w:rsidRPr="00FB4F76" w:rsidRDefault="00827373" w:rsidP="00313376">
      <w:pPr>
        <w:pStyle w:val="ConsPlusNormal"/>
        <w:jc w:val="right"/>
        <w:outlineLvl w:val="0"/>
        <w:rPr>
          <w:szCs w:val="24"/>
        </w:rPr>
      </w:pPr>
    </w:p>
    <w:p w:rsidR="00827373" w:rsidRPr="00FB4F76" w:rsidRDefault="00827373" w:rsidP="00313376">
      <w:pPr>
        <w:pStyle w:val="ConsPlusNormal"/>
        <w:jc w:val="right"/>
        <w:outlineLvl w:val="0"/>
        <w:rPr>
          <w:szCs w:val="24"/>
        </w:rPr>
      </w:pPr>
    </w:p>
    <w:p w:rsidR="00827373" w:rsidRPr="00FB4F76" w:rsidRDefault="00827373" w:rsidP="00313376">
      <w:pPr>
        <w:pStyle w:val="ConsPlusNormal"/>
        <w:jc w:val="right"/>
        <w:outlineLvl w:val="0"/>
        <w:rPr>
          <w:szCs w:val="24"/>
        </w:rPr>
      </w:pPr>
    </w:p>
    <w:p w:rsidR="00827373" w:rsidRPr="00FB4F76" w:rsidRDefault="00827373" w:rsidP="00313376">
      <w:pPr>
        <w:pStyle w:val="ConsPlusNormal"/>
        <w:jc w:val="right"/>
        <w:outlineLvl w:val="0"/>
        <w:rPr>
          <w:szCs w:val="24"/>
        </w:rPr>
      </w:pPr>
    </w:p>
    <w:p w:rsidR="00827373" w:rsidRPr="00FB4F76" w:rsidRDefault="00827373" w:rsidP="00313376">
      <w:pPr>
        <w:pStyle w:val="ConsPlusNormal"/>
        <w:jc w:val="right"/>
        <w:outlineLvl w:val="0"/>
        <w:rPr>
          <w:szCs w:val="24"/>
        </w:rPr>
      </w:pPr>
    </w:p>
    <w:p w:rsidR="00827373" w:rsidRPr="00FB4F76" w:rsidRDefault="00827373" w:rsidP="00313376">
      <w:pPr>
        <w:pStyle w:val="ConsPlusNormal"/>
        <w:jc w:val="right"/>
        <w:outlineLvl w:val="0"/>
        <w:rPr>
          <w:szCs w:val="24"/>
        </w:rPr>
      </w:pPr>
    </w:p>
    <w:p w:rsidR="00827373" w:rsidRPr="00FB4F76" w:rsidRDefault="00827373" w:rsidP="00313376">
      <w:pPr>
        <w:pStyle w:val="ConsPlusNormal"/>
        <w:jc w:val="right"/>
        <w:outlineLvl w:val="0"/>
        <w:rPr>
          <w:szCs w:val="24"/>
        </w:rPr>
      </w:pPr>
    </w:p>
    <w:p w:rsidR="00827373" w:rsidRPr="00FB4F76" w:rsidRDefault="00827373" w:rsidP="00313376">
      <w:pPr>
        <w:pStyle w:val="ConsPlusNormal"/>
        <w:jc w:val="right"/>
        <w:outlineLvl w:val="0"/>
        <w:rPr>
          <w:szCs w:val="24"/>
        </w:rPr>
      </w:pPr>
    </w:p>
    <w:p w:rsidR="00827373" w:rsidRPr="00FB4F76" w:rsidRDefault="00827373" w:rsidP="00313376">
      <w:pPr>
        <w:pStyle w:val="ConsPlusNormal"/>
        <w:jc w:val="right"/>
        <w:outlineLvl w:val="0"/>
        <w:rPr>
          <w:szCs w:val="24"/>
        </w:rPr>
      </w:pPr>
    </w:p>
    <w:p w:rsidR="00827373" w:rsidRPr="00FB4F76" w:rsidRDefault="00827373" w:rsidP="00313376">
      <w:pPr>
        <w:pStyle w:val="ConsPlusNormal"/>
        <w:jc w:val="right"/>
        <w:outlineLvl w:val="0"/>
        <w:rPr>
          <w:szCs w:val="24"/>
        </w:rPr>
      </w:pPr>
    </w:p>
    <w:p w:rsidR="00827373" w:rsidRPr="00FB4F76" w:rsidRDefault="00827373" w:rsidP="00313376">
      <w:pPr>
        <w:pStyle w:val="ConsPlusNormal"/>
        <w:jc w:val="right"/>
        <w:outlineLvl w:val="0"/>
        <w:rPr>
          <w:szCs w:val="24"/>
        </w:rPr>
      </w:pPr>
    </w:p>
    <w:p w:rsidR="00827373" w:rsidRPr="00FB4F76" w:rsidRDefault="00827373" w:rsidP="00313376">
      <w:pPr>
        <w:pStyle w:val="ConsPlusNormal"/>
        <w:jc w:val="right"/>
        <w:outlineLvl w:val="0"/>
        <w:rPr>
          <w:szCs w:val="24"/>
        </w:rPr>
      </w:pPr>
    </w:p>
    <w:p w:rsidR="00827373" w:rsidRPr="00FB4F76" w:rsidRDefault="00827373" w:rsidP="00313376">
      <w:pPr>
        <w:pStyle w:val="ConsPlusNormal"/>
        <w:jc w:val="right"/>
        <w:outlineLvl w:val="0"/>
        <w:rPr>
          <w:szCs w:val="24"/>
        </w:rPr>
      </w:pPr>
    </w:p>
    <w:p w:rsidR="00827373" w:rsidRPr="00FB4F76" w:rsidRDefault="00827373" w:rsidP="00313376">
      <w:pPr>
        <w:pStyle w:val="ConsPlusNormal"/>
        <w:jc w:val="right"/>
        <w:outlineLvl w:val="0"/>
        <w:rPr>
          <w:szCs w:val="24"/>
        </w:rPr>
      </w:pPr>
    </w:p>
    <w:p w:rsidR="00313376" w:rsidRPr="00FB4F76" w:rsidRDefault="00827373" w:rsidP="00827373">
      <w:pPr>
        <w:pStyle w:val="ConsPlusNormal"/>
        <w:ind w:left="5670"/>
        <w:jc w:val="both"/>
        <w:outlineLvl w:val="0"/>
        <w:rPr>
          <w:szCs w:val="24"/>
        </w:rPr>
      </w:pPr>
      <w:r w:rsidRPr="00FB4F76">
        <w:rPr>
          <w:szCs w:val="24"/>
        </w:rPr>
        <w:t>Приложение №</w:t>
      </w:r>
      <w:r w:rsidR="00313376" w:rsidRPr="00FB4F76">
        <w:rPr>
          <w:szCs w:val="24"/>
        </w:rPr>
        <w:t>1</w:t>
      </w:r>
    </w:p>
    <w:p w:rsidR="00827373" w:rsidRPr="00FB4F76" w:rsidRDefault="00313376" w:rsidP="00827373">
      <w:pPr>
        <w:pStyle w:val="ConsPlusNormal"/>
        <w:ind w:left="5670"/>
        <w:jc w:val="both"/>
        <w:rPr>
          <w:szCs w:val="24"/>
        </w:rPr>
      </w:pPr>
      <w:r w:rsidRPr="00FB4F76">
        <w:rPr>
          <w:szCs w:val="24"/>
        </w:rPr>
        <w:t xml:space="preserve">к </w:t>
      </w:r>
      <w:r w:rsidR="00827373" w:rsidRPr="00FB4F76">
        <w:rPr>
          <w:szCs w:val="24"/>
        </w:rPr>
        <w:t xml:space="preserve">постановлению </w:t>
      </w:r>
    </w:p>
    <w:p w:rsidR="00827373" w:rsidRPr="00FB4F76" w:rsidRDefault="00827373" w:rsidP="00827373">
      <w:pPr>
        <w:pStyle w:val="ConsPlusNormal"/>
        <w:ind w:left="5670"/>
        <w:jc w:val="both"/>
        <w:rPr>
          <w:szCs w:val="24"/>
        </w:rPr>
      </w:pPr>
      <w:r w:rsidRPr="00FB4F76">
        <w:rPr>
          <w:szCs w:val="24"/>
        </w:rPr>
        <w:t xml:space="preserve">Исполнительного комитета </w:t>
      </w:r>
    </w:p>
    <w:p w:rsidR="00313376" w:rsidRPr="00FB4F76" w:rsidRDefault="00313376" w:rsidP="00827373">
      <w:pPr>
        <w:pStyle w:val="ConsPlusNormal"/>
        <w:ind w:left="5670"/>
        <w:jc w:val="both"/>
        <w:rPr>
          <w:szCs w:val="24"/>
        </w:rPr>
      </w:pPr>
      <w:r w:rsidRPr="00FB4F76">
        <w:rPr>
          <w:szCs w:val="24"/>
        </w:rPr>
        <w:t>Кайбицкого</w:t>
      </w:r>
      <w:r w:rsidR="00827373" w:rsidRPr="00FB4F76">
        <w:rPr>
          <w:szCs w:val="24"/>
        </w:rPr>
        <w:t xml:space="preserve"> </w:t>
      </w:r>
      <w:r w:rsidRPr="00FB4F76">
        <w:rPr>
          <w:szCs w:val="24"/>
        </w:rPr>
        <w:t>муниципального района</w:t>
      </w:r>
    </w:p>
    <w:p w:rsidR="00313376" w:rsidRPr="00FB4F76" w:rsidRDefault="00313376" w:rsidP="00827373">
      <w:pPr>
        <w:pStyle w:val="ConsPlusNormal"/>
        <w:ind w:left="5670"/>
        <w:jc w:val="both"/>
        <w:rPr>
          <w:szCs w:val="24"/>
        </w:rPr>
      </w:pPr>
      <w:r w:rsidRPr="00FB4F76">
        <w:rPr>
          <w:szCs w:val="24"/>
        </w:rPr>
        <w:t>Республики Татарстан</w:t>
      </w:r>
    </w:p>
    <w:p w:rsidR="00313376" w:rsidRPr="00FB4F76" w:rsidRDefault="00FB4F76" w:rsidP="00827373">
      <w:pPr>
        <w:pStyle w:val="ConsPlusNormal"/>
        <w:ind w:left="5670"/>
        <w:jc w:val="both"/>
        <w:rPr>
          <w:szCs w:val="24"/>
        </w:rPr>
      </w:pPr>
      <w:r w:rsidRPr="00FB4F76">
        <w:rPr>
          <w:szCs w:val="24"/>
        </w:rPr>
        <w:t>О</w:t>
      </w:r>
      <w:r w:rsidR="00313376" w:rsidRPr="00FB4F76">
        <w:rPr>
          <w:szCs w:val="24"/>
        </w:rPr>
        <w:t>т</w:t>
      </w:r>
      <w:r w:rsidRPr="00FB4F76">
        <w:rPr>
          <w:szCs w:val="24"/>
        </w:rPr>
        <w:t xml:space="preserve"> </w:t>
      </w:r>
    </w:p>
    <w:p w:rsidR="00313376" w:rsidRPr="00FB4F76" w:rsidRDefault="00313376" w:rsidP="00827373">
      <w:pPr>
        <w:pStyle w:val="ConsPlusNormal"/>
        <w:ind w:left="6237"/>
        <w:jc w:val="both"/>
        <w:rPr>
          <w:szCs w:val="24"/>
        </w:rPr>
      </w:pPr>
    </w:p>
    <w:p w:rsidR="00313376" w:rsidRPr="00FB4F76" w:rsidRDefault="00313376" w:rsidP="00313376">
      <w:pPr>
        <w:pStyle w:val="ConsPlusNormal"/>
        <w:jc w:val="both"/>
        <w:rPr>
          <w:szCs w:val="24"/>
        </w:rPr>
      </w:pPr>
    </w:p>
    <w:p w:rsidR="00313376" w:rsidRPr="00FB4F76" w:rsidRDefault="00827373" w:rsidP="00313376">
      <w:pPr>
        <w:pStyle w:val="ConsPlusTitle"/>
        <w:jc w:val="center"/>
        <w:rPr>
          <w:szCs w:val="24"/>
        </w:rPr>
      </w:pPr>
      <w:bookmarkStart w:id="0" w:name="P186"/>
      <w:bookmarkEnd w:id="0"/>
      <w:r w:rsidRPr="00FB4F76">
        <w:rPr>
          <w:szCs w:val="24"/>
        </w:rPr>
        <w:t>Коэффициенты кратности,</w:t>
      </w:r>
    </w:p>
    <w:p w:rsidR="00313376" w:rsidRPr="00FB4F76" w:rsidRDefault="00827373" w:rsidP="00313376">
      <w:pPr>
        <w:pStyle w:val="ConsPlusTitle"/>
        <w:jc w:val="center"/>
        <w:rPr>
          <w:szCs w:val="24"/>
        </w:rPr>
      </w:pPr>
      <w:proofErr w:type="gramStart"/>
      <w:r w:rsidRPr="00FB4F76">
        <w:rPr>
          <w:szCs w:val="24"/>
        </w:rPr>
        <w:t>применяемые</w:t>
      </w:r>
      <w:proofErr w:type="gramEnd"/>
      <w:r w:rsidRPr="00FB4F76">
        <w:rPr>
          <w:szCs w:val="24"/>
        </w:rPr>
        <w:t xml:space="preserve"> при исчислении размеров должностных окладов</w:t>
      </w:r>
    </w:p>
    <w:p w:rsidR="00313376" w:rsidRPr="00FB4F76" w:rsidRDefault="00827373" w:rsidP="00313376">
      <w:pPr>
        <w:pStyle w:val="ConsPlusTitle"/>
        <w:jc w:val="center"/>
        <w:rPr>
          <w:szCs w:val="24"/>
        </w:rPr>
      </w:pPr>
      <w:r w:rsidRPr="00FB4F76">
        <w:rPr>
          <w:szCs w:val="24"/>
        </w:rPr>
        <w:t>руководителей и специалистов структурных подразделений</w:t>
      </w:r>
    </w:p>
    <w:p w:rsidR="00313376" w:rsidRPr="00FB4F76" w:rsidRDefault="00827373" w:rsidP="00313376">
      <w:pPr>
        <w:pStyle w:val="ConsPlusTitle"/>
        <w:jc w:val="center"/>
        <w:rPr>
          <w:szCs w:val="24"/>
        </w:rPr>
      </w:pPr>
      <w:r w:rsidRPr="00FB4F76">
        <w:rPr>
          <w:szCs w:val="24"/>
        </w:rPr>
        <w:t xml:space="preserve">отдельных организаций бюджетной сферы в </w:t>
      </w:r>
      <w:proofErr w:type="spellStart"/>
      <w:r w:rsidRPr="00FB4F76">
        <w:rPr>
          <w:szCs w:val="24"/>
        </w:rPr>
        <w:t>Кайбицком</w:t>
      </w:r>
      <w:proofErr w:type="spellEnd"/>
      <w:r w:rsidRPr="00FB4F76">
        <w:rPr>
          <w:szCs w:val="24"/>
        </w:rPr>
        <w:t xml:space="preserve"> муниципальном районе </w:t>
      </w:r>
      <w:r w:rsidRPr="00FB4F76">
        <w:rPr>
          <w:szCs w:val="24"/>
        </w:rPr>
        <w:lastRenderedPageBreak/>
        <w:t>Республики Татарстан, на которые</w:t>
      </w:r>
    </w:p>
    <w:p w:rsidR="00313376" w:rsidRPr="00FB4F76" w:rsidRDefault="00827373" w:rsidP="00313376">
      <w:pPr>
        <w:pStyle w:val="ConsPlusTitle"/>
        <w:jc w:val="center"/>
        <w:rPr>
          <w:szCs w:val="24"/>
        </w:rPr>
      </w:pPr>
      <w:r w:rsidRPr="00FB4F76">
        <w:rPr>
          <w:szCs w:val="24"/>
        </w:rPr>
        <w:t>не распространяется единая тарифная сетка по оплате труда</w:t>
      </w:r>
    </w:p>
    <w:p w:rsidR="00313376" w:rsidRPr="00FB4F76" w:rsidRDefault="00827373" w:rsidP="00313376">
      <w:pPr>
        <w:pStyle w:val="ConsPlusTitle"/>
        <w:jc w:val="center"/>
        <w:rPr>
          <w:szCs w:val="24"/>
        </w:rPr>
      </w:pPr>
      <w:r w:rsidRPr="00FB4F76">
        <w:rPr>
          <w:szCs w:val="24"/>
        </w:rPr>
        <w:t>работников бюджетной сферы Республики Татарстан</w:t>
      </w:r>
    </w:p>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44"/>
        <w:gridCol w:w="3938"/>
      </w:tblGrid>
      <w:tr w:rsidR="00313376" w:rsidRPr="00FB4F76" w:rsidTr="009A0B2C">
        <w:trPr>
          <w:trHeight w:val="276"/>
        </w:trPr>
        <w:tc>
          <w:tcPr>
            <w:tcW w:w="4082" w:type="dxa"/>
            <w:vMerge w:val="restart"/>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Наименование должности</w:t>
            </w:r>
          </w:p>
        </w:tc>
        <w:tc>
          <w:tcPr>
            <w:tcW w:w="4082" w:type="dxa"/>
            <w:gridSpan w:val="2"/>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Коэффициент</w:t>
            </w:r>
          </w:p>
        </w:tc>
      </w:tr>
      <w:tr w:rsidR="00313376" w:rsidRPr="00FB4F76" w:rsidTr="009A0B2C">
        <w:tc>
          <w:tcPr>
            <w:tcW w:w="4082" w:type="dxa"/>
            <w:vMerge/>
            <w:tcBorders>
              <w:top w:val="single" w:sz="4" w:space="0" w:color="auto"/>
              <w:left w:val="single" w:sz="4" w:space="0" w:color="auto"/>
              <w:bottom w:val="single" w:sz="4" w:space="0" w:color="auto"/>
              <w:right w:val="single" w:sz="4" w:space="0" w:color="auto"/>
            </w:tcBorders>
            <w:vAlign w:val="center"/>
          </w:tcPr>
          <w:p w:rsidR="00313376" w:rsidRPr="00FB4F76" w:rsidRDefault="00313376" w:rsidP="009A0B2C">
            <w:pPr>
              <w:rPr>
                <w:rFonts w:ascii="Times New Roman" w:hAnsi="Times New Roman" w:cs="Times New Roman"/>
                <w:sz w:val="24"/>
                <w:szCs w:val="24"/>
              </w:rPr>
            </w:pPr>
          </w:p>
        </w:tc>
        <w:tc>
          <w:tcPr>
            <w:tcW w:w="144"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p>
        </w:tc>
        <w:tc>
          <w:tcPr>
            <w:tcW w:w="3937"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V группа</w:t>
            </w:r>
          </w:p>
        </w:tc>
      </w:tr>
      <w:tr w:rsidR="00313376" w:rsidRPr="00FB4F76" w:rsidTr="009A0B2C">
        <w:tc>
          <w:tcPr>
            <w:tcW w:w="4082"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both"/>
              <w:rPr>
                <w:szCs w:val="24"/>
              </w:rPr>
            </w:pPr>
            <w:r w:rsidRPr="00FB4F76">
              <w:rPr>
                <w:szCs w:val="24"/>
              </w:rPr>
              <w:t>Руководитель самостоятельного управления (отдела)</w:t>
            </w:r>
          </w:p>
        </w:tc>
        <w:tc>
          <w:tcPr>
            <w:tcW w:w="144"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p>
        </w:tc>
        <w:tc>
          <w:tcPr>
            <w:tcW w:w="3937"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1,34</w:t>
            </w:r>
          </w:p>
        </w:tc>
      </w:tr>
      <w:tr w:rsidR="00313376" w:rsidRPr="00FB4F76" w:rsidTr="009A0B2C">
        <w:tc>
          <w:tcPr>
            <w:tcW w:w="4082"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both"/>
              <w:rPr>
                <w:szCs w:val="24"/>
              </w:rPr>
            </w:pPr>
            <w:r w:rsidRPr="00FB4F76">
              <w:rPr>
                <w:szCs w:val="24"/>
              </w:rPr>
              <w:t>Заместитель руководителя самостоятельного управления (отдела)</w:t>
            </w:r>
          </w:p>
        </w:tc>
        <w:tc>
          <w:tcPr>
            <w:tcW w:w="144"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p>
        </w:tc>
        <w:tc>
          <w:tcPr>
            <w:tcW w:w="3937"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1,30</w:t>
            </w:r>
          </w:p>
        </w:tc>
      </w:tr>
      <w:tr w:rsidR="00313376" w:rsidRPr="00FB4F76" w:rsidTr="009A0B2C">
        <w:tc>
          <w:tcPr>
            <w:tcW w:w="4082"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both"/>
              <w:rPr>
                <w:szCs w:val="24"/>
              </w:rPr>
            </w:pPr>
            <w:r w:rsidRPr="00FB4F76">
              <w:rPr>
                <w:szCs w:val="24"/>
              </w:rPr>
              <w:t>Начальник отдела</w:t>
            </w:r>
          </w:p>
        </w:tc>
        <w:tc>
          <w:tcPr>
            <w:tcW w:w="144"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p>
        </w:tc>
        <w:tc>
          <w:tcPr>
            <w:tcW w:w="3937"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1,25</w:t>
            </w:r>
          </w:p>
        </w:tc>
      </w:tr>
      <w:tr w:rsidR="00313376" w:rsidRPr="00FB4F76" w:rsidTr="009A0B2C">
        <w:tc>
          <w:tcPr>
            <w:tcW w:w="4082"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both"/>
              <w:rPr>
                <w:szCs w:val="24"/>
              </w:rPr>
            </w:pPr>
            <w:r w:rsidRPr="00FB4F76">
              <w:rPr>
                <w:szCs w:val="24"/>
              </w:rPr>
              <w:t>Заместитель начальника отдела</w:t>
            </w:r>
          </w:p>
        </w:tc>
        <w:tc>
          <w:tcPr>
            <w:tcW w:w="144"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p>
        </w:tc>
        <w:tc>
          <w:tcPr>
            <w:tcW w:w="3937"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1,17</w:t>
            </w:r>
          </w:p>
        </w:tc>
      </w:tr>
      <w:tr w:rsidR="00313376" w:rsidRPr="00FB4F76" w:rsidTr="009A0B2C">
        <w:tc>
          <w:tcPr>
            <w:tcW w:w="4082"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both"/>
              <w:rPr>
                <w:szCs w:val="24"/>
              </w:rPr>
            </w:pPr>
            <w:r w:rsidRPr="00FB4F76">
              <w:rPr>
                <w:szCs w:val="24"/>
              </w:rPr>
              <w:t>Главный специалист</w:t>
            </w:r>
          </w:p>
        </w:tc>
        <w:tc>
          <w:tcPr>
            <w:tcW w:w="144"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p>
        </w:tc>
        <w:tc>
          <w:tcPr>
            <w:tcW w:w="3937"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1,10</w:t>
            </w:r>
          </w:p>
        </w:tc>
      </w:tr>
      <w:tr w:rsidR="00313376" w:rsidRPr="00FB4F76" w:rsidTr="009A0B2C">
        <w:tc>
          <w:tcPr>
            <w:tcW w:w="4082"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both"/>
              <w:rPr>
                <w:szCs w:val="24"/>
              </w:rPr>
            </w:pPr>
            <w:r w:rsidRPr="00FB4F76">
              <w:rPr>
                <w:szCs w:val="24"/>
              </w:rPr>
              <w:t>Ведущий специалист</w:t>
            </w:r>
          </w:p>
        </w:tc>
        <w:tc>
          <w:tcPr>
            <w:tcW w:w="144"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p>
        </w:tc>
        <w:tc>
          <w:tcPr>
            <w:tcW w:w="3937"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1,05</w:t>
            </w:r>
          </w:p>
        </w:tc>
      </w:tr>
      <w:tr w:rsidR="00313376" w:rsidRPr="00FB4F76" w:rsidTr="009A0B2C">
        <w:tc>
          <w:tcPr>
            <w:tcW w:w="4082"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both"/>
              <w:rPr>
                <w:szCs w:val="24"/>
              </w:rPr>
            </w:pPr>
            <w:r w:rsidRPr="00FB4F76">
              <w:rPr>
                <w:szCs w:val="24"/>
              </w:rPr>
              <w:t>Специалист I категории</w:t>
            </w:r>
          </w:p>
        </w:tc>
        <w:tc>
          <w:tcPr>
            <w:tcW w:w="144"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p>
        </w:tc>
        <w:tc>
          <w:tcPr>
            <w:tcW w:w="3937"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1,00</w:t>
            </w:r>
          </w:p>
        </w:tc>
      </w:tr>
      <w:tr w:rsidR="00313376" w:rsidRPr="00FB4F76" w:rsidTr="009A0B2C">
        <w:tc>
          <w:tcPr>
            <w:tcW w:w="4082"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both"/>
              <w:rPr>
                <w:szCs w:val="24"/>
              </w:rPr>
            </w:pPr>
            <w:r w:rsidRPr="00FB4F76">
              <w:rPr>
                <w:szCs w:val="24"/>
              </w:rPr>
              <w:t>Специалист II категории</w:t>
            </w:r>
          </w:p>
        </w:tc>
        <w:tc>
          <w:tcPr>
            <w:tcW w:w="144"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p>
        </w:tc>
        <w:tc>
          <w:tcPr>
            <w:tcW w:w="3937"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1,00</w:t>
            </w:r>
          </w:p>
        </w:tc>
      </w:tr>
      <w:tr w:rsidR="00313376" w:rsidRPr="00FB4F76" w:rsidTr="009A0B2C">
        <w:tc>
          <w:tcPr>
            <w:tcW w:w="4082"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both"/>
              <w:rPr>
                <w:szCs w:val="24"/>
              </w:rPr>
            </w:pPr>
            <w:r w:rsidRPr="00FB4F76">
              <w:rPr>
                <w:szCs w:val="24"/>
              </w:rPr>
              <w:t>Специалист</w:t>
            </w:r>
          </w:p>
        </w:tc>
        <w:tc>
          <w:tcPr>
            <w:tcW w:w="144"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p>
        </w:tc>
        <w:tc>
          <w:tcPr>
            <w:tcW w:w="3937"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1,00</w:t>
            </w:r>
          </w:p>
        </w:tc>
      </w:tr>
    </w:tbl>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687625" w:rsidRPr="00FB4F76" w:rsidRDefault="00687625" w:rsidP="00687625">
      <w:pPr>
        <w:pStyle w:val="ConsPlusNormal"/>
        <w:ind w:left="5670"/>
        <w:jc w:val="both"/>
        <w:outlineLvl w:val="0"/>
        <w:rPr>
          <w:szCs w:val="24"/>
        </w:rPr>
      </w:pPr>
      <w:r w:rsidRPr="00FB4F76">
        <w:rPr>
          <w:szCs w:val="24"/>
        </w:rPr>
        <w:t>Приложение №2</w:t>
      </w:r>
    </w:p>
    <w:p w:rsidR="00687625" w:rsidRPr="00FB4F76" w:rsidRDefault="00687625" w:rsidP="00687625">
      <w:pPr>
        <w:pStyle w:val="ConsPlusNormal"/>
        <w:ind w:left="5670"/>
        <w:jc w:val="both"/>
        <w:rPr>
          <w:szCs w:val="24"/>
        </w:rPr>
      </w:pPr>
      <w:r w:rsidRPr="00FB4F76">
        <w:rPr>
          <w:szCs w:val="24"/>
        </w:rPr>
        <w:t xml:space="preserve">к постановлению </w:t>
      </w:r>
    </w:p>
    <w:p w:rsidR="00687625" w:rsidRPr="00FB4F76" w:rsidRDefault="00687625" w:rsidP="00687625">
      <w:pPr>
        <w:pStyle w:val="ConsPlusNormal"/>
        <w:ind w:left="5670"/>
        <w:jc w:val="both"/>
        <w:rPr>
          <w:szCs w:val="24"/>
        </w:rPr>
      </w:pPr>
      <w:r w:rsidRPr="00FB4F76">
        <w:rPr>
          <w:szCs w:val="24"/>
        </w:rPr>
        <w:t xml:space="preserve">Исполнительного комитета </w:t>
      </w:r>
    </w:p>
    <w:p w:rsidR="00687625" w:rsidRPr="00FB4F76" w:rsidRDefault="00687625" w:rsidP="00687625">
      <w:pPr>
        <w:pStyle w:val="ConsPlusNormal"/>
        <w:ind w:left="5670"/>
        <w:jc w:val="both"/>
        <w:rPr>
          <w:szCs w:val="24"/>
        </w:rPr>
      </w:pPr>
      <w:r w:rsidRPr="00FB4F76">
        <w:rPr>
          <w:szCs w:val="24"/>
        </w:rPr>
        <w:t>Кайбицкого муниципального района</w:t>
      </w:r>
    </w:p>
    <w:p w:rsidR="00687625" w:rsidRPr="00FB4F76" w:rsidRDefault="00687625" w:rsidP="00687625">
      <w:pPr>
        <w:pStyle w:val="ConsPlusNormal"/>
        <w:ind w:left="5670"/>
        <w:jc w:val="both"/>
        <w:rPr>
          <w:szCs w:val="24"/>
        </w:rPr>
      </w:pPr>
      <w:r w:rsidRPr="00FB4F76">
        <w:rPr>
          <w:szCs w:val="24"/>
        </w:rPr>
        <w:t>Республики Татарстан</w:t>
      </w:r>
    </w:p>
    <w:p w:rsidR="00687625" w:rsidRPr="00FB4F76" w:rsidRDefault="00687625" w:rsidP="00687625">
      <w:pPr>
        <w:pStyle w:val="ConsPlusNormal"/>
        <w:ind w:left="5670"/>
        <w:jc w:val="both"/>
        <w:rPr>
          <w:szCs w:val="24"/>
        </w:rPr>
      </w:pPr>
      <w:r w:rsidRPr="00FB4F76">
        <w:rPr>
          <w:szCs w:val="24"/>
        </w:rPr>
        <w:t xml:space="preserve">от </w:t>
      </w:r>
    </w:p>
    <w:p w:rsidR="00313376" w:rsidRPr="00FB4F76" w:rsidRDefault="00313376" w:rsidP="00313376">
      <w:pPr>
        <w:pStyle w:val="ConsPlusNormal"/>
        <w:jc w:val="right"/>
        <w:outlineLvl w:val="0"/>
        <w:rPr>
          <w:szCs w:val="24"/>
        </w:rPr>
      </w:pPr>
    </w:p>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313376" w:rsidRPr="00FB4F76" w:rsidRDefault="00687625" w:rsidP="00313376">
      <w:pPr>
        <w:pStyle w:val="ConsPlusTitle"/>
        <w:jc w:val="center"/>
        <w:rPr>
          <w:szCs w:val="24"/>
        </w:rPr>
      </w:pPr>
      <w:bookmarkStart w:id="1" w:name="P273"/>
      <w:bookmarkEnd w:id="1"/>
      <w:r w:rsidRPr="00FB4F76">
        <w:rPr>
          <w:szCs w:val="24"/>
        </w:rPr>
        <w:t>К</w:t>
      </w:r>
      <w:r w:rsidR="0081410D" w:rsidRPr="00FB4F76">
        <w:rPr>
          <w:szCs w:val="24"/>
        </w:rPr>
        <w:t>оэффициент кратности,</w:t>
      </w:r>
    </w:p>
    <w:p w:rsidR="00313376" w:rsidRPr="00FB4F76" w:rsidRDefault="0081410D" w:rsidP="00313376">
      <w:pPr>
        <w:pStyle w:val="ConsPlusTitle"/>
        <w:jc w:val="center"/>
        <w:rPr>
          <w:szCs w:val="24"/>
        </w:rPr>
      </w:pPr>
      <w:proofErr w:type="gramStart"/>
      <w:r w:rsidRPr="00FB4F76">
        <w:rPr>
          <w:szCs w:val="24"/>
        </w:rPr>
        <w:t>применяемый</w:t>
      </w:r>
      <w:proofErr w:type="gramEnd"/>
      <w:r w:rsidRPr="00FB4F76">
        <w:rPr>
          <w:szCs w:val="24"/>
        </w:rPr>
        <w:t xml:space="preserve"> при исчислении размеров должностных окладов</w:t>
      </w:r>
    </w:p>
    <w:p w:rsidR="00313376" w:rsidRPr="00FB4F76" w:rsidRDefault="0081410D" w:rsidP="00313376">
      <w:pPr>
        <w:pStyle w:val="ConsPlusTitle"/>
        <w:jc w:val="center"/>
        <w:rPr>
          <w:szCs w:val="24"/>
        </w:rPr>
      </w:pPr>
      <w:r w:rsidRPr="00FB4F76">
        <w:rPr>
          <w:szCs w:val="24"/>
        </w:rPr>
        <w:t xml:space="preserve">служащих структурных подразделений отдельных организаций бюджетной сферы в </w:t>
      </w:r>
      <w:proofErr w:type="spellStart"/>
      <w:r w:rsidR="00687625" w:rsidRPr="00FB4F76">
        <w:rPr>
          <w:szCs w:val="24"/>
        </w:rPr>
        <w:t>К</w:t>
      </w:r>
      <w:r w:rsidRPr="00FB4F76">
        <w:rPr>
          <w:szCs w:val="24"/>
        </w:rPr>
        <w:t>айбицком</w:t>
      </w:r>
      <w:proofErr w:type="spellEnd"/>
      <w:r w:rsidR="00687625" w:rsidRPr="00FB4F76">
        <w:rPr>
          <w:szCs w:val="24"/>
        </w:rPr>
        <w:t xml:space="preserve"> муниципальном районе Республики Т</w:t>
      </w:r>
      <w:r w:rsidRPr="00FB4F76">
        <w:rPr>
          <w:szCs w:val="24"/>
        </w:rPr>
        <w:t xml:space="preserve">атарстан, на которые не распространяется единая тарифная сетка по оплате труда работников бюджетной сферы </w:t>
      </w:r>
      <w:r w:rsidR="00687625" w:rsidRPr="00FB4F76">
        <w:rPr>
          <w:szCs w:val="24"/>
        </w:rPr>
        <w:t>Р</w:t>
      </w:r>
      <w:r w:rsidRPr="00FB4F76">
        <w:rPr>
          <w:szCs w:val="24"/>
        </w:rPr>
        <w:t xml:space="preserve">еспублики </w:t>
      </w:r>
      <w:r w:rsidR="00687625" w:rsidRPr="00FB4F76">
        <w:rPr>
          <w:szCs w:val="24"/>
        </w:rPr>
        <w:t>Т</w:t>
      </w:r>
      <w:r w:rsidRPr="00FB4F76">
        <w:rPr>
          <w:szCs w:val="24"/>
        </w:rPr>
        <w:t>атарстан</w:t>
      </w:r>
    </w:p>
    <w:p w:rsidR="00313376" w:rsidRPr="00FB4F76" w:rsidRDefault="00313376" w:rsidP="00313376">
      <w:pPr>
        <w:pStyle w:val="ConsPlusTitle"/>
        <w:jc w:val="center"/>
        <w:rPr>
          <w:szCs w:val="24"/>
        </w:rPr>
      </w:pPr>
    </w:p>
    <w:p w:rsidR="00313376" w:rsidRPr="00FB4F76" w:rsidRDefault="00313376" w:rsidP="00313376">
      <w:pPr>
        <w:pStyle w:val="ConsPlusTitle"/>
        <w:jc w:val="center"/>
        <w:rPr>
          <w:szCs w:val="24"/>
        </w:rPr>
      </w:pPr>
    </w:p>
    <w:p w:rsidR="00313376" w:rsidRPr="00FB4F76" w:rsidRDefault="00313376" w:rsidP="00313376">
      <w:pPr>
        <w:pStyle w:val="ConsPlusNormal"/>
        <w:jc w:val="both"/>
        <w:rPr>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1928"/>
      </w:tblGrid>
      <w:tr w:rsidR="00313376" w:rsidRPr="00FB4F76" w:rsidTr="009A0B2C">
        <w:tc>
          <w:tcPr>
            <w:tcW w:w="7087"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Наименование должности</w:t>
            </w:r>
          </w:p>
        </w:tc>
        <w:tc>
          <w:tcPr>
            <w:tcW w:w="1928"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Коэффициент</w:t>
            </w:r>
          </w:p>
        </w:tc>
      </w:tr>
      <w:tr w:rsidR="00313376" w:rsidRPr="00FB4F76" w:rsidTr="009A0B2C">
        <w:tc>
          <w:tcPr>
            <w:tcW w:w="7087"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both"/>
              <w:rPr>
                <w:szCs w:val="24"/>
              </w:rPr>
            </w:pPr>
            <w:proofErr w:type="gramStart"/>
            <w:r w:rsidRPr="00FB4F76">
              <w:rPr>
                <w:szCs w:val="24"/>
              </w:rPr>
              <w:t>Заведующий архивом, старший инспектор, заведующий машинописным бюро, заведующий копировально-множительным бюро, инспектор, статистик, заведующие хозяйством, заведующий складом, кассир, комендант, делопроизводитель, архивариус, стенографистка, секретарь-стенографистка, машинистка, экспедитор, секретарь-машинистка, секретарь руководителя</w:t>
            </w:r>
            <w:proofErr w:type="gramEnd"/>
          </w:p>
        </w:tc>
        <w:tc>
          <w:tcPr>
            <w:tcW w:w="1928"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p>
          <w:p w:rsidR="00313376" w:rsidRPr="00FB4F76" w:rsidRDefault="00313376" w:rsidP="009A0B2C">
            <w:pPr>
              <w:pStyle w:val="ConsPlusNormal"/>
              <w:jc w:val="center"/>
              <w:rPr>
                <w:szCs w:val="24"/>
              </w:rPr>
            </w:pPr>
          </w:p>
          <w:p w:rsidR="00313376" w:rsidRPr="00FB4F76" w:rsidRDefault="00313376" w:rsidP="009A0B2C">
            <w:pPr>
              <w:pStyle w:val="ConsPlusNormal"/>
              <w:jc w:val="center"/>
              <w:rPr>
                <w:szCs w:val="24"/>
              </w:rPr>
            </w:pPr>
            <w:r w:rsidRPr="00FB4F76">
              <w:rPr>
                <w:szCs w:val="24"/>
              </w:rPr>
              <w:t>1,0</w:t>
            </w:r>
          </w:p>
        </w:tc>
      </w:tr>
    </w:tbl>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313376" w:rsidRPr="00FB4F76" w:rsidRDefault="00313376" w:rsidP="00313376">
      <w:pPr>
        <w:pStyle w:val="ConsPlusNormal"/>
        <w:jc w:val="both"/>
        <w:rPr>
          <w:szCs w:val="24"/>
        </w:rPr>
      </w:pPr>
    </w:p>
    <w:p w:rsidR="0081410D" w:rsidRPr="00FB4F76" w:rsidRDefault="0081410D" w:rsidP="00313376">
      <w:pPr>
        <w:pStyle w:val="ConsPlusNormal"/>
        <w:jc w:val="right"/>
        <w:outlineLvl w:val="0"/>
        <w:rPr>
          <w:szCs w:val="24"/>
        </w:rPr>
      </w:pPr>
    </w:p>
    <w:p w:rsidR="0081410D" w:rsidRPr="00FB4F76" w:rsidRDefault="0081410D" w:rsidP="00313376">
      <w:pPr>
        <w:pStyle w:val="ConsPlusNormal"/>
        <w:jc w:val="right"/>
        <w:outlineLvl w:val="0"/>
        <w:rPr>
          <w:szCs w:val="24"/>
        </w:rPr>
      </w:pPr>
    </w:p>
    <w:p w:rsidR="0081410D" w:rsidRPr="00FB4F76" w:rsidRDefault="0081410D" w:rsidP="00FB4F76">
      <w:pPr>
        <w:pStyle w:val="ConsPlusNormal"/>
        <w:outlineLvl w:val="0"/>
        <w:rPr>
          <w:szCs w:val="24"/>
        </w:rPr>
      </w:pPr>
    </w:p>
    <w:p w:rsidR="0081410D" w:rsidRDefault="0081410D" w:rsidP="00313376">
      <w:pPr>
        <w:pStyle w:val="ConsPlusNormal"/>
        <w:jc w:val="right"/>
        <w:outlineLvl w:val="0"/>
        <w:rPr>
          <w:szCs w:val="24"/>
        </w:rPr>
      </w:pPr>
    </w:p>
    <w:p w:rsidR="00FB4F76" w:rsidRDefault="00FB4F76" w:rsidP="00313376">
      <w:pPr>
        <w:pStyle w:val="ConsPlusNormal"/>
        <w:jc w:val="right"/>
        <w:outlineLvl w:val="0"/>
        <w:rPr>
          <w:szCs w:val="24"/>
        </w:rPr>
      </w:pPr>
    </w:p>
    <w:p w:rsidR="00FB4F76" w:rsidRDefault="00FB4F76" w:rsidP="00313376">
      <w:pPr>
        <w:pStyle w:val="ConsPlusNormal"/>
        <w:jc w:val="right"/>
        <w:outlineLvl w:val="0"/>
        <w:rPr>
          <w:szCs w:val="24"/>
        </w:rPr>
      </w:pPr>
    </w:p>
    <w:p w:rsidR="00FB4F76" w:rsidRDefault="00FB4F76" w:rsidP="00313376">
      <w:pPr>
        <w:pStyle w:val="ConsPlusNormal"/>
        <w:jc w:val="right"/>
        <w:outlineLvl w:val="0"/>
        <w:rPr>
          <w:szCs w:val="24"/>
        </w:rPr>
      </w:pPr>
    </w:p>
    <w:p w:rsidR="00FB4F76" w:rsidRDefault="00FB4F76" w:rsidP="00313376">
      <w:pPr>
        <w:pStyle w:val="ConsPlusNormal"/>
        <w:jc w:val="right"/>
        <w:outlineLvl w:val="0"/>
        <w:rPr>
          <w:szCs w:val="24"/>
        </w:rPr>
      </w:pPr>
    </w:p>
    <w:p w:rsidR="00FB4F76" w:rsidRDefault="00FB4F76" w:rsidP="00313376">
      <w:pPr>
        <w:pStyle w:val="ConsPlusNormal"/>
        <w:jc w:val="right"/>
        <w:outlineLvl w:val="0"/>
        <w:rPr>
          <w:szCs w:val="24"/>
        </w:rPr>
      </w:pPr>
    </w:p>
    <w:p w:rsidR="00FB4F76" w:rsidRDefault="00FB4F76" w:rsidP="00313376">
      <w:pPr>
        <w:pStyle w:val="ConsPlusNormal"/>
        <w:jc w:val="right"/>
        <w:outlineLvl w:val="0"/>
        <w:rPr>
          <w:szCs w:val="24"/>
        </w:rPr>
      </w:pPr>
    </w:p>
    <w:p w:rsidR="00FB4F76" w:rsidRDefault="00FB4F76" w:rsidP="00313376">
      <w:pPr>
        <w:pStyle w:val="ConsPlusNormal"/>
        <w:jc w:val="right"/>
        <w:outlineLvl w:val="0"/>
        <w:rPr>
          <w:szCs w:val="24"/>
        </w:rPr>
      </w:pPr>
    </w:p>
    <w:p w:rsidR="00FB4F76" w:rsidRDefault="00FB4F76" w:rsidP="00313376">
      <w:pPr>
        <w:pStyle w:val="ConsPlusNormal"/>
        <w:jc w:val="right"/>
        <w:outlineLvl w:val="0"/>
        <w:rPr>
          <w:szCs w:val="24"/>
        </w:rPr>
      </w:pPr>
    </w:p>
    <w:p w:rsidR="00FB4F76" w:rsidRDefault="00FB4F76" w:rsidP="00313376">
      <w:pPr>
        <w:pStyle w:val="ConsPlusNormal"/>
        <w:jc w:val="right"/>
        <w:outlineLvl w:val="0"/>
        <w:rPr>
          <w:szCs w:val="24"/>
        </w:rPr>
      </w:pPr>
    </w:p>
    <w:p w:rsidR="00FB4F76" w:rsidRDefault="00FB4F76" w:rsidP="00313376">
      <w:pPr>
        <w:pStyle w:val="ConsPlusNormal"/>
        <w:jc w:val="right"/>
        <w:outlineLvl w:val="0"/>
        <w:rPr>
          <w:szCs w:val="24"/>
        </w:rPr>
      </w:pPr>
    </w:p>
    <w:p w:rsidR="00FB4F76" w:rsidRDefault="00FB4F76" w:rsidP="00313376">
      <w:pPr>
        <w:pStyle w:val="ConsPlusNormal"/>
        <w:jc w:val="right"/>
        <w:outlineLvl w:val="0"/>
        <w:rPr>
          <w:szCs w:val="24"/>
        </w:rPr>
      </w:pPr>
    </w:p>
    <w:p w:rsidR="00FB4F76" w:rsidRPr="00FB4F76" w:rsidRDefault="00FB4F76" w:rsidP="00313376">
      <w:pPr>
        <w:pStyle w:val="ConsPlusNormal"/>
        <w:jc w:val="right"/>
        <w:outlineLvl w:val="0"/>
        <w:rPr>
          <w:szCs w:val="24"/>
        </w:rPr>
      </w:pPr>
    </w:p>
    <w:p w:rsidR="0081410D" w:rsidRPr="00FB4F76" w:rsidRDefault="0081410D" w:rsidP="00313376">
      <w:pPr>
        <w:pStyle w:val="ConsPlusNormal"/>
        <w:jc w:val="right"/>
        <w:outlineLvl w:val="0"/>
        <w:rPr>
          <w:szCs w:val="24"/>
        </w:rPr>
      </w:pPr>
    </w:p>
    <w:p w:rsidR="0081410D" w:rsidRPr="00FB4F76" w:rsidRDefault="0081410D" w:rsidP="00313376">
      <w:pPr>
        <w:pStyle w:val="ConsPlusNormal"/>
        <w:jc w:val="right"/>
        <w:outlineLvl w:val="0"/>
        <w:rPr>
          <w:szCs w:val="24"/>
        </w:rPr>
      </w:pPr>
    </w:p>
    <w:p w:rsidR="00687625" w:rsidRPr="00FB4F76" w:rsidRDefault="00687625" w:rsidP="00687625">
      <w:pPr>
        <w:pStyle w:val="ConsPlusNormal"/>
        <w:ind w:left="5670"/>
        <w:jc w:val="both"/>
        <w:outlineLvl w:val="0"/>
        <w:rPr>
          <w:szCs w:val="24"/>
        </w:rPr>
      </w:pPr>
      <w:r w:rsidRPr="00FB4F76">
        <w:rPr>
          <w:szCs w:val="24"/>
        </w:rPr>
        <w:t>Приложение №3</w:t>
      </w:r>
    </w:p>
    <w:p w:rsidR="00687625" w:rsidRPr="00FB4F76" w:rsidRDefault="00687625" w:rsidP="00687625">
      <w:pPr>
        <w:pStyle w:val="ConsPlusNormal"/>
        <w:ind w:left="5670"/>
        <w:jc w:val="both"/>
        <w:rPr>
          <w:szCs w:val="24"/>
        </w:rPr>
      </w:pPr>
      <w:r w:rsidRPr="00FB4F76">
        <w:rPr>
          <w:szCs w:val="24"/>
        </w:rPr>
        <w:t xml:space="preserve">к постановлению </w:t>
      </w:r>
    </w:p>
    <w:p w:rsidR="00687625" w:rsidRPr="00FB4F76" w:rsidRDefault="00687625" w:rsidP="00687625">
      <w:pPr>
        <w:pStyle w:val="ConsPlusNormal"/>
        <w:ind w:left="5670"/>
        <w:jc w:val="both"/>
        <w:rPr>
          <w:szCs w:val="24"/>
        </w:rPr>
      </w:pPr>
      <w:r w:rsidRPr="00FB4F76">
        <w:rPr>
          <w:szCs w:val="24"/>
        </w:rPr>
        <w:t xml:space="preserve">Исполнительного комитета </w:t>
      </w:r>
    </w:p>
    <w:p w:rsidR="00687625" w:rsidRPr="00FB4F76" w:rsidRDefault="00687625" w:rsidP="00687625">
      <w:pPr>
        <w:pStyle w:val="ConsPlusNormal"/>
        <w:ind w:left="5670"/>
        <w:jc w:val="both"/>
        <w:rPr>
          <w:szCs w:val="24"/>
        </w:rPr>
      </w:pPr>
      <w:r w:rsidRPr="00FB4F76">
        <w:rPr>
          <w:szCs w:val="24"/>
        </w:rPr>
        <w:t>Кайбицкого муниципального района</w:t>
      </w:r>
    </w:p>
    <w:p w:rsidR="00687625" w:rsidRPr="00FB4F76" w:rsidRDefault="00687625" w:rsidP="00687625">
      <w:pPr>
        <w:pStyle w:val="ConsPlusNormal"/>
        <w:ind w:left="5670"/>
        <w:jc w:val="both"/>
        <w:rPr>
          <w:szCs w:val="24"/>
        </w:rPr>
      </w:pPr>
      <w:r w:rsidRPr="00FB4F76">
        <w:rPr>
          <w:szCs w:val="24"/>
        </w:rPr>
        <w:t>Республики Татарстан</w:t>
      </w:r>
    </w:p>
    <w:p w:rsidR="00687625" w:rsidRPr="00FB4F76" w:rsidRDefault="00687625" w:rsidP="00687625">
      <w:pPr>
        <w:pStyle w:val="ConsPlusNormal"/>
        <w:ind w:left="5670"/>
        <w:jc w:val="both"/>
        <w:rPr>
          <w:szCs w:val="24"/>
        </w:rPr>
      </w:pPr>
      <w:r w:rsidRPr="00FB4F76">
        <w:rPr>
          <w:szCs w:val="24"/>
        </w:rPr>
        <w:t xml:space="preserve">от </w:t>
      </w:r>
      <w:bookmarkStart w:id="2" w:name="_GoBack"/>
      <w:bookmarkEnd w:id="2"/>
    </w:p>
    <w:p w:rsidR="00313376" w:rsidRPr="00FB4F76" w:rsidRDefault="00313376" w:rsidP="00313376">
      <w:pPr>
        <w:pStyle w:val="ConsPlusNormal"/>
        <w:jc w:val="right"/>
        <w:outlineLvl w:val="0"/>
        <w:rPr>
          <w:szCs w:val="24"/>
        </w:rPr>
      </w:pPr>
    </w:p>
    <w:p w:rsidR="00313376" w:rsidRPr="00FB4F76" w:rsidRDefault="00313376" w:rsidP="00313376">
      <w:pPr>
        <w:pStyle w:val="ConsPlusNormal"/>
        <w:jc w:val="both"/>
        <w:rPr>
          <w:szCs w:val="24"/>
        </w:rPr>
      </w:pPr>
    </w:p>
    <w:p w:rsidR="00313376" w:rsidRPr="00FB4F76" w:rsidRDefault="00687625" w:rsidP="00313376">
      <w:pPr>
        <w:pStyle w:val="ConsPlusTitle"/>
        <w:jc w:val="center"/>
        <w:rPr>
          <w:szCs w:val="24"/>
        </w:rPr>
      </w:pPr>
      <w:bookmarkStart w:id="3" w:name="P296"/>
      <w:bookmarkEnd w:id="3"/>
      <w:r w:rsidRPr="00FB4F76">
        <w:rPr>
          <w:szCs w:val="24"/>
        </w:rPr>
        <w:t>Д</w:t>
      </w:r>
      <w:r w:rsidR="0081410D" w:rsidRPr="00FB4F76">
        <w:rPr>
          <w:szCs w:val="24"/>
        </w:rPr>
        <w:t>иапазон</w:t>
      </w:r>
    </w:p>
    <w:p w:rsidR="00313376" w:rsidRPr="00FB4F76" w:rsidRDefault="0081410D" w:rsidP="00313376">
      <w:pPr>
        <w:pStyle w:val="ConsPlusTitle"/>
        <w:jc w:val="center"/>
        <w:rPr>
          <w:szCs w:val="24"/>
        </w:rPr>
      </w:pPr>
      <w:r w:rsidRPr="00FB4F76">
        <w:rPr>
          <w:szCs w:val="24"/>
        </w:rPr>
        <w:t>разрядов оплаты труда рабочих, занятых обслуживанием</w:t>
      </w:r>
    </w:p>
    <w:p w:rsidR="00313376" w:rsidRPr="00FB4F76" w:rsidRDefault="0081410D" w:rsidP="00313376">
      <w:pPr>
        <w:pStyle w:val="ConsPlusTitle"/>
        <w:jc w:val="center"/>
        <w:rPr>
          <w:szCs w:val="24"/>
        </w:rPr>
      </w:pPr>
      <w:r w:rsidRPr="00FB4F76">
        <w:rPr>
          <w:szCs w:val="24"/>
        </w:rPr>
        <w:t>деятельности отдельных организаций бюджетной сферы,</w:t>
      </w:r>
    </w:p>
    <w:p w:rsidR="00313376" w:rsidRPr="00FB4F76" w:rsidRDefault="0081410D" w:rsidP="00313376">
      <w:pPr>
        <w:pStyle w:val="ConsPlusTitle"/>
        <w:jc w:val="center"/>
        <w:rPr>
          <w:szCs w:val="24"/>
        </w:rPr>
      </w:pPr>
      <w:r w:rsidRPr="00FB4F76">
        <w:rPr>
          <w:szCs w:val="24"/>
        </w:rPr>
        <w:t xml:space="preserve">на </w:t>
      </w:r>
      <w:proofErr w:type="gramStart"/>
      <w:r w:rsidRPr="00FB4F76">
        <w:rPr>
          <w:szCs w:val="24"/>
        </w:rPr>
        <w:t>которые</w:t>
      </w:r>
      <w:proofErr w:type="gramEnd"/>
      <w:r w:rsidRPr="00FB4F76">
        <w:rPr>
          <w:szCs w:val="24"/>
        </w:rPr>
        <w:t xml:space="preserve"> не распространяется единая тарифная сетка</w:t>
      </w:r>
    </w:p>
    <w:p w:rsidR="00313376" w:rsidRPr="00FB4F76" w:rsidRDefault="0081410D" w:rsidP="00313376">
      <w:pPr>
        <w:pStyle w:val="ConsPlusTitle"/>
        <w:jc w:val="center"/>
        <w:rPr>
          <w:szCs w:val="24"/>
        </w:rPr>
      </w:pPr>
      <w:r w:rsidRPr="00FB4F76">
        <w:rPr>
          <w:szCs w:val="24"/>
        </w:rPr>
        <w:t>по оплате труда работников бюджетной сферы</w:t>
      </w:r>
    </w:p>
    <w:p w:rsidR="00313376" w:rsidRPr="00FB4F76" w:rsidRDefault="00687625" w:rsidP="00313376">
      <w:pPr>
        <w:pStyle w:val="ConsPlusTitle"/>
        <w:jc w:val="center"/>
        <w:rPr>
          <w:szCs w:val="24"/>
        </w:rPr>
      </w:pPr>
      <w:r w:rsidRPr="00FB4F76">
        <w:rPr>
          <w:szCs w:val="24"/>
        </w:rPr>
        <w:t>К</w:t>
      </w:r>
      <w:r w:rsidR="0081410D" w:rsidRPr="00FB4F76">
        <w:rPr>
          <w:szCs w:val="24"/>
        </w:rPr>
        <w:t>а</w:t>
      </w:r>
      <w:r w:rsidRPr="00FB4F76">
        <w:rPr>
          <w:szCs w:val="24"/>
        </w:rPr>
        <w:t>йбицкого муниципального района Республики Т</w:t>
      </w:r>
      <w:r w:rsidR="0081410D" w:rsidRPr="00FB4F76">
        <w:rPr>
          <w:szCs w:val="24"/>
        </w:rPr>
        <w:t>атарстан</w:t>
      </w:r>
    </w:p>
    <w:p w:rsidR="00313376" w:rsidRPr="00FB4F76" w:rsidRDefault="00313376" w:rsidP="00313376">
      <w:pPr>
        <w:pStyle w:val="ConsPlusNormal"/>
        <w:jc w:val="both"/>
        <w:rPr>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30"/>
        <w:gridCol w:w="1984"/>
      </w:tblGrid>
      <w:tr w:rsidR="00313376" w:rsidRPr="00FB4F76" w:rsidTr="009A0B2C">
        <w:tc>
          <w:tcPr>
            <w:tcW w:w="7030"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Наименование профессии</w:t>
            </w:r>
          </w:p>
        </w:tc>
        <w:tc>
          <w:tcPr>
            <w:tcW w:w="1984" w:type="dxa"/>
            <w:tcBorders>
              <w:top w:val="single" w:sz="4" w:space="0" w:color="auto"/>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Разряд оплаты труда</w:t>
            </w:r>
          </w:p>
        </w:tc>
      </w:tr>
      <w:tr w:rsidR="00313376" w:rsidRPr="00FB4F76" w:rsidTr="009A0B2C">
        <w:tc>
          <w:tcPr>
            <w:tcW w:w="7030" w:type="dxa"/>
            <w:tcBorders>
              <w:top w:val="single" w:sz="4" w:space="0" w:color="auto"/>
              <w:left w:val="single" w:sz="4" w:space="0" w:color="auto"/>
              <w:bottom w:val="nil"/>
              <w:right w:val="single" w:sz="4" w:space="0" w:color="auto"/>
            </w:tcBorders>
          </w:tcPr>
          <w:p w:rsidR="00313376" w:rsidRPr="00FB4F76" w:rsidRDefault="00313376" w:rsidP="009A0B2C">
            <w:pPr>
              <w:pStyle w:val="ConsPlusNormal"/>
              <w:jc w:val="both"/>
              <w:rPr>
                <w:szCs w:val="24"/>
              </w:rPr>
            </w:pPr>
            <w:r w:rsidRPr="00FB4F76">
              <w:rPr>
                <w:szCs w:val="24"/>
              </w:rPr>
              <w:t>Гардеробщик, дворник, курьер</w:t>
            </w:r>
          </w:p>
        </w:tc>
        <w:tc>
          <w:tcPr>
            <w:tcW w:w="1984" w:type="dxa"/>
            <w:tcBorders>
              <w:top w:val="single" w:sz="4" w:space="0" w:color="auto"/>
              <w:left w:val="single" w:sz="4" w:space="0" w:color="auto"/>
              <w:bottom w:val="nil"/>
              <w:right w:val="single" w:sz="4" w:space="0" w:color="auto"/>
            </w:tcBorders>
          </w:tcPr>
          <w:p w:rsidR="00313376" w:rsidRPr="00FB4F76" w:rsidRDefault="00313376" w:rsidP="009A0B2C">
            <w:pPr>
              <w:pStyle w:val="ConsPlusNormal"/>
              <w:jc w:val="center"/>
              <w:rPr>
                <w:szCs w:val="24"/>
              </w:rPr>
            </w:pPr>
            <w:r w:rsidRPr="00FB4F76">
              <w:rPr>
                <w:szCs w:val="24"/>
              </w:rPr>
              <w:t>1</w:t>
            </w:r>
          </w:p>
        </w:tc>
      </w:tr>
      <w:tr w:rsidR="00313376" w:rsidRPr="00FB4F76" w:rsidTr="009A0B2C">
        <w:tc>
          <w:tcPr>
            <w:tcW w:w="7030" w:type="dxa"/>
            <w:tcBorders>
              <w:top w:val="nil"/>
              <w:left w:val="single" w:sz="4" w:space="0" w:color="auto"/>
              <w:bottom w:val="nil"/>
              <w:right w:val="single" w:sz="4" w:space="0" w:color="auto"/>
            </w:tcBorders>
          </w:tcPr>
          <w:p w:rsidR="00313376" w:rsidRPr="00FB4F76" w:rsidRDefault="00313376" w:rsidP="009A0B2C">
            <w:pPr>
              <w:pStyle w:val="ConsPlusNormal"/>
              <w:jc w:val="both"/>
              <w:rPr>
                <w:szCs w:val="24"/>
              </w:rPr>
            </w:pPr>
            <w:r w:rsidRPr="00FB4F76">
              <w:rPr>
                <w:szCs w:val="24"/>
              </w:rPr>
              <w:t>Сторож (вахтер), уборщик производственных и служебных помещений, лифтер, кладовщик, грузчик</w:t>
            </w:r>
          </w:p>
        </w:tc>
        <w:tc>
          <w:tcPr>
            <w:tcW w:w="1984" w:type="dxa"/>
            <w:tcBorders>
              <w:top w:val="nil"/>
              <w:left w:val="single" w:sz="4" w:space="0" w:color="auto"/>
              <w:bottom w:val="nil"/>
              <w:right w:val="single" w:sz="4" w:space="0" w:color="auto"/>
            </w:tcBorders>
          </w:tcPr>
          <w:p w:rsidR="00313376" w:rsidRPr="00FB4F76" w:rsidRDefault="00313376" w:rsidP="009A0B2C">
            <w:pPr>
              <w:pStyle w:val="ConsPlusNormal"/>
              <w:jc w:val="center"/>
              <w:rPr>
                <w:szCs w:val="24"/>
              </w:rPr>
            </w:pPr>
            <w:r w:rsidRPr="00FB4F76">
              <w:rPr>
                <w:szCs w:val="24"/>
              </w:rPr>
              <w:t>1 - 2</w:t>
            </w:r>
          </w:p>
        </w:tc>
      </w:tr>
      <w:tr w:rsidR="00313376" w:rsidRPr="00FB4F76" w:rsidTr="009A0B2C">
        <w:tc>
          <w:tcPr>
            <w:tcW w:w="7030" w:type="dxa"/>
            <w:tcBorders>
              <w:top w:val="nil"/>
              <w:left w:val="single" w:sz="4" w:space="0" w:color="auto"/>
              <w:bottom w:val="nil"/>
              <w:right w:val="single" w:sz="4" w:space="0" w:color="auto"/>
            </w:tcBorders>
          </w:tcPr>
          <w:p w:rsidR="00313376" w:rsidRPr="00FB4F76" w:rsidRDefault="00313376" w:rsidP="009A0B2C">
            <w:pPr>
              <w:pStyle w:val="ConsPlusNormal"/>
              <w:jc w:val="both"/>
              <w:rPr>
                <w:szCs w:val="24"/>
              </w:rPr>
            </w:pPr>
            <w:r w:rsidRPr="00FB4F76">
              <w:rPr>
                <w:szCs w:val="24"/>
              </w:rPr>
              <w:t>Оператор электронно-вычислительных и вычислительных машин, рабочий по комплексному обслуживанию и ремонту зданий</w:t>
            </w:r>
          </w:p>
        </w:tc>
        <w:tc>
          <w:tcPr>
            <w:tcW w:w="1984" w:type="dxa"/>
            <w:tcBorders>
              <w:top w:val="nil"/>
              <w:left w:val="single" w:sz="4" w:space="0" w:color="auto"/>
              <w:bottom w:val="nil"/>
              <w:right w:val="single" w:sz="4" w:space="0" w:color="auto"/>
            </w:tcBorders>
          </w:tcPr>
          <w:p w:rsidR="00313376" w:rsidRPr="00FB4F76" w:rsidRDefault="00313376" w:rsidP="009A0B2C">
            <w:pPr>
              <w:pStyle w:val="ConsPlusNormal"/>
              <w:jc w:val="center"/>
              <w:rPr>
                <w:szCs w:val="24"/>
              </w:rPr>
            </w:pPr>
            <w:r w:rsidRPr="00FB4F76">
              <w:rPr>
                <w:szCs w:val="24"/>
              </w:rPr>
              <w:t>2 - 4</w:t>
            </w:r>
          </w:p>
        </w:tc>
      </w:tr>
      <w:tr w:rsidR="00313376" w:rsidRPr="00FB4F76" w:rsidTr="009A0B2C">
        <w:tc>
          <w:tcPr>
            <w:tcW w:w="7030" w:type="dxa"/>
            <w:tcBorders>
              <w:top w:val="nil"/>
              <w:left w:val="single" w:sz="4" w:space="0" w:color="auto"/>
              <w:bottom w:val="nil"/>
              <w:right w:val="single" w:sz="4" w:space="0" w:color="auto"/>
            </w:tcBorders>
          </w:tcPr>
          <w:p w:rsidR="00313376" w:rsidRPr="00FB4F76" w:rsidRDefault="00313376" w:rsidP="009A0B2C">
            <w:pPr>
              <w:pStyle w:val="ConsPlusNormal"/>
              <w:jc w:val="both"/>
              <w:rPr>
                <w:szCs w:val="24"/>
              </w:rPr>
            </w:pPr>
            <w:r w:rsidRPr="00FB4F76">
              <w:rPr>
                <w:szCs w:val="24"/>
              </w:rPr>
              <w:t>Оператор копировальных и множительных машин</w:t>
            </w:r>
          </w:p>
        </w:tc>
        <w:tc>
          <w:tcPr>
            <w:tcW w:w="1984" w:type="dxa"/>
            <w:tcBorders>
              <w:top w:val="nil"/>
              <w:left w:val="single" w:sz="4" w:space="0" w:color="auto"/>
              <w:bottom w:val="nil"/>
              <w:right w:val="single" w:sz="4" w:space="0" w:color="auto"/>
            </w:tcBorders>
          </w:tcPr>
          <w:p w:rsidR="00313376" w:rsidRPr="00FB4F76" w:rsidRDefault="00313376" w:rsidP="009A0B2C">
            <w:pPr>
              <w:pStyle w:val="ConsPlusNormal"/>
              <w:jc w:val="center"/>
              <w:rPr>
                <w:szCs w:val="24"/>
              </w:rPr>
            </w:pPr>
            <w:r w:rsidRPr="00FB4F76">
              <w:rPr>
                <w:szCs w:val="24"/>
              </w:rPr>
              <w:t>2 - 3</w:t>
            </w:r>
          </w:p>
        </w:tc>
      </w:tr>
      <w:tr w:rsidR="00313376" w:rsidRPr="00FB4F76" w:rsidTr="009A0B2C">
        <w:tc>
          <w:tcPr>
            <w:tcW w:w="7030" w:type="dxa"/>
            <w:tcBorders>
              <w:top w:val="nil"/>
              <w:left w:val="single" w:sz="4" w:space="0" w:color="auto"/>
              <w:bottom w:val="single" w:sz="4" w:space="0" w:color="auto"/>
              <w:right w:val="single" w:sz="4" w:space="0" w:color="auto"/>
            </w:tcBorders>
          </w:tcPr>
          <w:p w:rsidR="00313376" w:rsidRPr="00FB4F76" w:rsidRDefault="00313376" w:rsidP="009A0B2C">
            <w:pPr>
              <w:pStyle w:val="ConsPlusNormal"/>
              <w:jc w:val="both"/>
              <w:rPr>
                <w:szCs w:val="24"/>
              </w:rPr>
            </w:pPr>
            <w:r w:rsidRPr="00FB4F76">
              <w:rPr>
                <w:szCs w:val="24"/>
              </w:rPr>
              <w:t>Водитель легкового автомобиля</w:t>
            </w:r>
          </w:p>
        </w:tc>
        <w:tc>
          <w:tcPr>
            <w:tcW w:w="1984" w:type="dxa"/>
            <w:tcBorders>
              <w:top w:val="nil"/>
              <w:left w:val="single" w:sz="4" w:space="0" w:color="auto"/>
              <w:bottom w:val="single" w:sz="4" w:space="0" w:color="auto"/>
              <w:right w:val="single" w:sz="4" w:space="0" w:color="auto"/>
            </w:tcBorders>
          </w:tcPr>
          <w:p w:rsidR="00313376" w:rsidRPr="00FB4F76" w:rsidRDefault="00313376" w:rsidP="009A0B2C">
            <w:pPr>
              <w:pStyle w:val="ConsPlusNormal"/>
              <w:jc w:val="center"/>
              <w:rPr>
                <w:szCs w:val="24"/>
              </w:rPr>
            </w:pPr>
            <w:r w:rsidRPr="00FB4F76">
              <w:rPr>
                <w:szCs w:val="24"/>
              </w:rPr>
              <w:t>4 - 5</w:t>
            </w:r>
          </w:p>
        </w:tc>
      </w:tr>
    </w:tbl>
    <w:p w:rsidR="00313376" w:rsidRPr="00FB4F76" w:rsidRDefault="00313376" w:rsidP="00313376">
      <w:pPr>
        <w:pStyle w:val="ConsPlusNormal"/>
        <w:jc w:val="both"/>
        <w:rPr>
          <w:szCs w:val="24"/>
        </w:rPr>
      </w:pPr>
    </w:p>
    <w:p w:rsidR="00313376" w:rsidRPr="00FB4F76" w:rsidRDefault="00313376" w:rsidP="00313376">
      <w:pPr>
        <w:pStyle w:val="ConsPlusNormal"/>
        <w:ind w:firstLine="540"/>
        <w:jc w:val="both"/>
        <w:rPr>
          <w:szCs w:val="24"/>
        </w:rPr>
      </w:pPr>
      <w:r w:rsidRPr="00FB4F76">
        <w:rPr>
          <w:szCs w:val="24"/>
        </w:rPr>
        <w:t>Примечание:</w:t>
      </w:r>
    </w:p>
    <w:p w:rsidR="00313376" w:rsidRPr="00FB4F76" w:rsidRDefault="00313376" w:rsidP="00313376">
      <w:pPr>
        <w:pStyle w:val="ConsPlusNormal"/>
        <w:spacing w:before="240"/>
        <w:ind w:firstLine="540"/>
        <w:jc w:val="both"/>
        <w:rPr>
          <w:szCs w:val="24"/>
        </w:rPr>
      </w:pPr>
      <w:r w:rsidRPr="00FB4F76">
        <w:rPr>
          <w:szCs w:val="24"/>
        </w:rPr>
        <w:t>Уборщикам производственных и служебных помещений тарифная ставка второго разряда устанавливается при выполнении работ по уборке производственных помещений, в том числе отходов производства, санузлов и общественных туалетов.</w:t>
      </w:r>
    </w:p>
    <w:p w:rsidR="00313376" w:rsidRPr="00FB4F76" w:rsidRDefault="00313376" w:rsidP="00313376">
      <w:pPr>
        <w:pStyle w:val="ConsPlusNormal"/>
        <w:spacing w:before="240"/>
        <w:ind w:firstLine="540"/>
        <w:jc w:val="both"/>
        <w:rPr>
          <w:szCs w:val="24"/>
        </w:rPr>
      </w:pPr>
      <w:r w:rsidRPr="00FB4F76">
        <w:rPr>
          <w:szCs w:val="24"/>
        </w:rPr>
        <w:t>Водителям тарифная ставка пятого разряда устанавливается при работе на двух - трех типах легковых автомобилей, а также при выполнении всего комплекса работ по ремонту и техническому обслуживанию автомобиля в случае отсутствия специализированной службы технического обслуживания автомобилей.</w:t>
      </w:r>
    </w:p>
    <w:p w:rsidR="00313376" w:rsidRPr="00FB4F76" w:rsidRDefault="00313376" w:rsidP="00313376">
      <w:pPr>
        <w:pStyle w:val="ConsPlusNormal"/>
        <w:jc w:val="both"/>
        <w:rPr>
          <w:szCs w:val="24"/>
        </w:rPr>
      </w:pPr>
    </w:p>
    <w:p w:rsidR="00313376" w:rsidRPr="00827373" w:rsidRDefault="00313376" w:rsidP="00313376">
      <w:pPr>
        <w:pStyle w:val="ConsPlusNormal"/>
        <w:jc w:val="both"/>
        <w:rPr>
          <w:sz w:val="28"/>
          <w:szCs w:val="28"/>
        </w:rPr>
      </w:pPr>
    </w:p>
    <w:p w:rsidR="00AC5FEC" w:rsidRPr="00827373" w:rsidRDefault="00AC5FEC" w:rsidP="00DD5112">
      <w:pPr>
        <w:spacing w:after="0"/>
        <w:ind w:firstLine="567"/>
        <w:jc w:val="both"/>
        <w:rPr>
          <w:rFonts w:ascii="Times New Roman" w:hAnsi="Times New Roman" w:cs="Times New Roman"/>
          <w:sz w:val="28"/>
          <w:szCs w:val="28"/>
        </w:rPr>
      </w:pPr>
    </w:p>
    <w:sectPr w:rsidR="00AC5FEC" w:rsidRPr="00827373" w:rsidSect="00F577C0">
      <w:pgSz w:w="11906" w:h="16838"/>
      <w:pgMar w:top="1134"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21601"/>
    <w:multiLevelType w:val="hybridMultilevel"/>
    <w:tmpl w:val="B9BCD228"/>
    <w:lvl w:ilvl="0" w:tplc="544C5350">
      <w:start w:val="1"/>
      <w:numFmt w:val="decimal"/>
      <w:lvlText w:val="%1."/>
      <w:lvlJc w:val="left"/>
      <w:pPr>
        <w:ind w:left="1609" w:hanging="45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2F6E5DA7"/>
    <w:multiLevelType w:val="hybridMultilevel"/>
    <w:tmpl w:val="150845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73C469B"/>
    <w:multiLevelType w:val="hybridMultilevel"/>
    <w:tmpl w:val="23087384"/>
    <w:lvl w:ilvl="0" w:tplc="74E8669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21A"/>
    <w:rsid w:val="000443C2"/>
    <w:rsid w:val="0006021A"/>
    <w:rsid w:val="000617A5"/>
    <w:rsid w:val="00096B9B"/>
    <w:rsid w:val="00101294"/>
    <w:rsid w:val="00156D29"/>
    <w:rsid w:val="001A6932"/>
    <w:rsid w:val="001B463E"/>
    <w:rsid w:val="00243BFB"/>
    <w:rsid w:val="00313376"/>
    <w:rsid w:val="00340429"/>
    <w:rsid w:val="003C085A"/>
    <w:rsid w:val="003F1579"/>
    <w:rsid w:val="00400204"/>
    <w:rsid w:val="004203F7"/>
    <w:rsid w:val="0043274F"/>
    <w:rsid w:val="00442CEF"/>
    <w:rsid w:val="004C68A9"/>
    <w:rsid w:val="004D4A95"/>
    <w:rsid w:val="00513299"/>
    <w:rsid w:val="005B122D"/>
    <w:rsid w:val="005E298B"/>
    <w:rsid w:val="0066620F"/>
    <w:rsid w:val="00687625"/>
    <w:rsid w:val="006953DC"/>
    <w:rsid w:val="007108B0"/>
    <w:rsid w:val="00775916"/>
    <w:rsid w:val="0081410D"/>
    <w:rsid w:val="008169C4"/>
    <w:rsid w:val="00827373"/>
    <w:rsid w:val="00883C3F"/>
    <w:rsid w:val="008C69F4"/>
    <w:rsid w:val="008D4524"/>
    <w:rsid w:val="00906630"/>
    <w:rsid w:val="009A1441"/>
    <w:rsid w:val="009E79CA"/>
    <w:rsid w:val="00A01B10"/>
    <w:rsid w:val="00AC5FEC"/>
    <w:rsid w:val="00AD21F9"/>
    <w:rsid w:val="00BC3213"/>
    <w:rsid w:val="00BC5F1B"/>
    <w:rsid w:val="00C81FA0"/>
    <w:rsid w:val="00CE0138"/>
    <w:rsid w:val="00CE3614"/>
    <w:rsid w:val="00D37BF6"/>
    <w:rsid w:val="00D9420D"/>
    <w:rsid w:val="00DD5112"/>
    <w:rsid w:val="00E02C9F"/>
    <w:rsid w:val="00E02E11"/>
    <w:rsid w:val="00E5694E"/>
    <w:rsid w:val="00EC4D9F"/>
    <w:rsid w:val="00F23F36"/>
    <w:rsid w:val="00F41CD1"/>
    <w:rsid w:val="00F577C0"/>
    <w:rsid w:val="00FB4F76"/>
    <w:rsid w:val="00FB6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5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4524"/>
    <w:rPr>
      <w:rFonts w:ascii="Tahoma" w:hAnsi="Tahoma" w:cs="Tahoma"/>
      <w:sz w:val="16"/>
      <w:szCs w:val="16"/>
    </w:rPr>
  </w:style>
  <w:style w:type="paragraph" w:customStyle="1" w:styleId="ConsPlusNonformat">
    <w:name w:val="ConsPlusNonformat"/>
    <w:rsid w:val="00442CEF"/>
    <w:pPr>
      <w:autoSpaceDE w:val="0"/>
      <w:autoSpaceDN w:val="0"/>
      <w:adjustRightInd w:val="0"/>
      <w:spacing w:after="0" w:line="240" w:lineRule="auto"/>
    </w:pPr>
    <w:rPr>
      <w:rFonts w:ascii="Courier New" w:eastAsia="Calibri" w:hAnsi="Courier New" w:cs="Courier New"/>
      <w:sz w:val="20"/>
      <w:szCs w:val="20"/>
      <w:lang w:eastAsia="ru-RU"/>
    </w:rPr>
  </w:style>
  <w:style w:type="character" w:styleId="a5">
    <w:name w:val="Strong"/>
    <w:basedOn w:val="a0"/>
    <w:uiPriority w:val="22"/>
    <w:qFormat/>
    <w:rsid w:val="00E5694E"/>
    <w:rPr>
      <w:b/>
      <w:bCs/>
    </w:rPr>
  </w:style>
  <w:style w:type="paragraph" w:customStyle="1" w:styleId="Style9">
    <w:name w:val="Style9"/>
    <w:basedOn w:val="a"/>
    <w:uiPriority w:val="99"/>
    <w:rsid w:val="00E5694E"/>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3">
    <w:name w:val="Style13"/>
    <w:basedOn w:val="a"/>
    <w:uiPriority w:val="99"/>
    <w:rsid w:val="00E5694E"/>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24">
    <w:name w:val="Font Style24"/>
    <w:uiPriority w:val="99"/>
    <w:rsid w:val="00E5694E"/>
    <w:rPr>
      <w:rFonts w:ascii="Times New Roman" w:hAnsi="Times New Roman" w:cs="Times New Roman" w:hint="default"/>
      <w:sz w:val="26"/>
      <w:szCs w:val="26"/>
    </w:rPr>
  </w:style>
  <w:style w:type="character" w:styleId="a6">
    <w:name w:val="Hyperlink"/>
    <w:basedOn w:val="a0"/>
    <w:uiPriority w:val="99"/>
    <w:unhideWhenUsed/>
    <w:rsid w:val="00883C3F"/>
    <w:rPr>
      <w:color w:val="0563C1" w:themeColor="hyperlink"/>
      <w:u w:val="single"/>
    </w:rPr>
  </w:style>
  <w:style w:type="paragraph" w:styleId="a7">
    <w:name w:val="List Paragraph"/>
    <w:basedOn w:val="a"/>
    <w:uiPriority w:val="34"/>
    <w:qFormat/>
    <w:rsid w:val="00D9420D"/>
    <w:pPr>
      <w:ind w:left="720"/>
      <w:contextualSpacing/>
    </w:pPr>
  </w:style>
  <w:style w:type="paragraph" w:customStyle="1" w:styleId="ConsPlusNormal">
    <w:name w:val="ConsPlusNormal"/>
    <w:rsid w:val="0031337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313376"/>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5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4524"/>
    <w:rPr>
      <w:rFonts w:ascii="Tahoma" w:hAnsi="Tahoma" w:cs="Tahoma"/>
      <w:sz w:val="16"/>
      <w:szCs w:val="16"/>
    </w:rPr>
  </w:style>
  <w:style w:type="paragraph" w:customStyle="1" w:styleId="ConsPlusNonformat">
    <w:name w:val="ConsPlusNonformat"/>
    <w:rsid w:val="00442CEF"/>
    <w:pPr>
      <w:autoSpaceDE w:val="0"/>
      <w:autoSpaceDN w:val="0"/>
      <w:adjustRightInd w:val="0"/>
      <w:spacing w:after="0" w:line="240" w:lineRule="auto"/>
    </w:pPr>
    <w:rPr>
      <w:rFonts w:ascii="Courier New" w:eastAsia="Calibri" w:hAnsi="Courier New" w:cs="Courier New"/>
      <w:sz w:val="20"/>
      <w:szCs w:val="20"/>
      <w:lang w:eastAsia="ru-RU"/>
    </w:rPr>
  </w:style>
  <w:style w:type="character" w:styleId="a5">
    <w:name w:val="Strong"/>
    <w:basedOn w:val="a0"/>
    <w:uiPriority w:val="22"/>
    <w:qFormat/>
    <w:rsid w:val="00E5694E"/>
    <w:rPr>
      <w:b/>
      <w:bCs/>
    </w:rPr>
  </w:style>
  <w:style w:type="paragraph" w:customStyle="1" w:styleId="Style9">
    <w:name w:val="Style9"/>
    <w:basedOn w:val="a"/>
    <w:uiPriority w:val="99"/>
    <w:rsid w:val="00E5694E"/>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3">
    <w:name w:val="Style13"/>
    <w:basedOn w:val="a"/>
    <w:uiPriority w:val="99"/>
    <w:rsid w:val="00E5694E"/>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24">
    <w:name w:val="Font Style24"/>
    <w:uiPriority w:val="99"/>
    <w:rsid w:val="00E5694E"/>
    <w:rPr>
      <w:rFonts w:ascii="Times New Roman" w:hAnsi="Times New Roman" w:cs="Times New Roman" w:hint="default"/>
      <w:sz w:val="26"/>
      <w:szCs w:val="26"/>
    </w:rPr>
  </w:style>
  <w:style w:type="character" w:styleId="a6">
    <w:name w:val="Hyperlink"/>
    <w:basedOn w:val="a0"/>
    <w:uiPriority w:val="99"/>
    <w:unhideWhenUsed/>
    <w:rsid w:val="00883C3F"/>
    <w:rPr>
      <w:color w:val="0563C1" w:themeColor="hyperlink"/>
      <w:u w:val="single"/>
    </w:rPr>
  </w:style>
  <w:style w:type="paragraph" w:styleId="a7">
    <w:name w:val="List Paragraph"/>
    <w:basedOn w:val="a"/>
    <w:uiPriority w:val="34"/>
    <w:qFormat/>
    <w:rsid w:val="00D9420D"/>
    <w:pPr>
      <w:ind w:left="720"/>
      <w:contextualSpacing/>
    </w:pPr>
  </w:style>
  <w:style w:type="paragraph" w:customStyle="1" w:styleId="ConsPlusNormal">
    <w:name w:val="ConsPlusNormal"/>
    <w:rsid w:val="00313376"/>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313376"/>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28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aybici.tata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8</Pages>
  <Words>2434</Words>
  <Characters>13875</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Заголовки</vt:lpstr>
      </vt:variant>
      <vt:variant>
        <vt:i4>48</vt:i4>
      </vt:variant>
    </vt:vector>
  </HeadingPairs>
  <TitlesOfParts>
    <vt:vector size="49"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Приложение №1</vt:lpstr>
      <vt:lpstr>Приложение №2</vt:lpstr>
      <vt:lpstr/>
      <vt:lpstr/>
      <vt:lpstr/>
      <vt:lpstr/>
      <vt:lpstr/>
      <vt:lpstr/>
      <vt:lpstr/>
      <vt:lpstr/>
      <vt:lpstr/>
      <vt:lpstr>Приложение №3</vt:lpstr>
      <vt:lpstr/>
    </vt:vector>
  </TitlesOfParts>
  <Company/>
  <LinksUpToDate>false</LinksUpToDate>
  <CharactersWithSpaces>16277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Фаннур Зиннуров</dc:creator>
  <cp:lastModifiedBy>Admin</cp:lastModifiedBy>
  <cp:revision>16</cp:revision>
  <cp:lastPrinted>2018-04-19T07:17:00Z</cp:lastPrinted>
  <dcterms:created xsi:type="dcterms:W3CDTF">2018-04-16T11:56:00Z</dcterms:created>
  <dcterms:modified xsi:type="dcterms:W3CDTF">2018-07-10T08:41:00Z</dcterms:modified>
</cp:coreProperties>
</file>