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61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852402" w:rsidTr="00852402">
        <w:trPr>
          <w:trHeight w:val="1995"/>
        </w:trPr>
        <w:tc>
          <w:tcPr>
            <w:tcW w:w="3854" w:type="dxa"/>
            <w:hideMark/>
          </w:tcPr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2015" w:type="dxa"/>
            <w:hideMark/>
          </w:tcPr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3853" w:type="dxa"/>
            <w:hideMark/>
          </w:tcPr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ТАТАРСТАН РЕСПУБЛИКАСЫ </w:t>
            </w:r>
          </w:p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КАЙБЫЧ МУНИЦИПАЛЬ РАЙОНЫ </w:t>
            </w:r>
          </w:p>
          <w:p w:rsidR="00852402" w:rsidRDefault="00852402" w:rsidP="009E2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ИСКЕ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Т</w:t>
            </w:r>
            <w:r>
              <w:rPr>
                <w:rFonts w:eastAsia="Calibri"/>
                <w:b/>
                <w:lang w:val="tt-RU" w:eastAsia="en-US"/>
              </w:rPr>
              <w:t>ӘРБИТ АВЫЛ ҖИРЛЕГЕ СОВЕТЫ</w:t>
            </w:r>
          </w:p>
        </w:tc>
      </w:tr>
    </w:tbl>
    <w:p w:rsidR="00852402" w:rsidRDefault="00852402" w:rsidP="00852402">
      <w:pPr>
        <w:autoSpaceDN w:val="0"/>
        <w:jc w:val="both"/>
        <w:rPr>
          <w:b/>
          <w:lang w:val="tt-RU"/>
        </w:rPr>
      </w:pPr>
      <w:r>
        <w:rPr>
          <w:b/>
          <w:lang w:val="tt-RU"/>
        </w:rPr>
        <w:t>________________________________ ___________________________________________</w:t>
      </w:r>
    </w:p>
    <w:p w:rsidR="00852402" w:rsidRDefault="00852402" w:rsidP="00852402">
      <w:pPr>
        <w:autoSpaceDN w:val="0"/>
        <w:jc w:val="both"/>
        <w:rPr>
          <w:b/>
          <w:lang w:val="tt-RU"/>
        </w:rPr>
      </w:pPr>
    </w:p>
    <w:p w:rsidR="00852402" w:rsidRDefault="00852402" w:rsidP="00852402">
      <w:pPr>
        <w:autoSpaceDN w:val="0"/>
        <w:jc w:val="both"/>
        <w:rPr>
          <w:b/>
          <w:lang w:val="tt-RU"/>
        </w:rPr>
      </w:pPr>
    </w:p>
    <w:p w:rsidR="00852402" w:rsidRDefault="00852402" w:rsidP="00852402">
      <w:pPr>
        <w:autoSpaceDN w:val="0"/>
        <w:jc w:val="both"/>
        <w:rPr>
          <w:b/>
          <w:lang w:val="tt-RU"/>
        </w:rPr>
      </w:pPr>
      <w:r>
        <w:rPr>
          <w:b/>
          <w:lang w:val="tt-RU"/>
        </w:rPr>
        <w:t xml:space="preserve">              Р</w:t>
      </w:r>
      <w:r w:rsidR="00475A8D">
        <w:rPr>
          <w:b/>
          <w:lang w:val="tt-RU"/>
        </w:rPr>
        <w:t xml:space="preserve">ЕШЕНИЕ                             </w:t>
      </w:r>
      <w:r w:rsidR="00475A8D">
        <w:rPr>
          <w:b/>
        </w:rPr>
        <w:t>Проект</w:t>
      </w:r>
      <w:r>
        <w:rPr>
          <w:b/>
          <w:lang w:val="tt-RU"/>
        </w:rPr>
        <w:t xml:space="preserve">                            </w:t>
      </w:r>
      <w:r w:rsidR="00475A8D">
        <w:rPr>
          <w:b/>
          <w:lang w:val="tt-RU"/>
        </w:rPr>
        <w:t xml:space="preserve">               </w:t>
      </w:r>
      <w:bookmarkStart w:id="0" w:name="_GoBack"/>
      <w:bookmarkEnd w:id="0"/>
      <w:r>
        <w:rPr>
          <w:b/>
          <w:lang w:val="tt-RU"/>
        </w:rPr>
        <w:t>КАРАР</w:t>
      </w:r>
    </w:p>
    <w:p w:rsidR="00852402" w:rsidRDefault="00852402" w:rsidP="00852402">
      <w:pPr>
        <w:autoSpaceDN w:val="0"/>
        <w:jc w:val="both"/>
        <w:rPr>
          <w:b/>
          <w:lang w:val="tt-RU"/>
        </w:rPr>
      </w:pPr>
    </w:p>
    <w:p w:rsidR="00852402" w:rsidRPr="00184E29" w:rsidRDefault="00184E29" w:rsidP="00852402">
      <w:pPr>
        <w:autoSpaceDN w:val="0"/>
        <w:jc w:val="both"/>
      </w:pPr>
      <w:r>
        <w:t xml:space="preserve">     </w:t>
      </w:r>
      <w:r w:rsidR="00852402" w:rsidRPr="00184E29">
        <w:tab/>
        <w:t xml:space="preserve">          </w:t>
      </w:r>
      <w:r>
        <w:t xml:space="preserve">   </w:t>
      </w:r>
      <w:r w:rsidR="00475A8D">
        <w:t xml:space="preserve">                              </w:t>
      </w:r>
      <w:proofErr w:type="gramStart"/>
      <w:r w:rsidR="00852402" w:rsidRPr="00184E29">
        <w:t>с</w:t>
      </w:r>
      <w:proofErr w:type="gramEnd"/>
      <w:r w:rsidR="00852402" w:rsidRPr="00184E29">
        <w:t xml:space="preserve">. Старое </w:t>
      </w:r>
      <w:proofErr w:type="spellStart"/>
      <w:r w:rsidR="00852402" w:rsidRPr="00184E29">
        <w:t>Тябердино</w:t>
      </w:r>
      <w:proofErr w:type="spellEnd"/>
      <w:r w:rsidR="00852402" w:rsidRPr="00184E29">
        <w:t xml:space="preserve">                </w:t>
      </w:r>
      <w:r>
        <w:t xml:space="preserve">           </w:t>
      </w:r>
      <w:r w:rsidR="00475A8D">
        <w:t xml:space="preserve">    </w:t>
      </w:r>
      <w:r>
        <w:t xml:space="preserve"> </w:t>
      </w:r>
      <w:r w:rsidR="00475A8D">
        <w:t xml:space="preserve">   № 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52402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4E29">
        <w:rPr>
          <w:rFonts w:ascii="Times New Roman" w:hAnsi="Times New Roman" w:cs="Times New Roman"/>
          <w:b/>
          <w:sz w:val="24"/>
          <w:szCs w:val="24"/>
        </w:rPr>
        <w:t>Об инициативе проведения местного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4E29"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 w:rsidRPr="00184E29">
        <w:rPr>
          <w:rFonts w:ascii="Times New Roman" w:hAnsi="Times New Roman" w:cs="Times New Roman"/>
          <w:b/>
          <w:sz w:val="24"/>
          <w:szCs w:val="24"/>
        </w:rPr>
        <w:t>Старотябердинском</w:t>
      </w:r>
      <w:proofErr w:type="spellEnd"/>
      <w:r w:rsidRPr="00184E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4E29">
        <w:rPr>
          <w:rFonts w:ascii="Times New Roman" w:hAnsi="Times New Roman" w:cs="Times New Roman"/>
          <w:b/>
          <w:sz w:val="24"/>
          <w:szCs w:val="24"/>
        </w:rPr>
        <w:t xml:space="preserve">сельском </w:t>
      </w:r>
      <w:proofErr w:type="gramStart"/>
      <w:r w:rsidRPr="00184E29">
        <w:rPr>
          <w:rFonts w:ascii="Times New Roman" w:hAnsi="Times New Roman" w:cs="Times New Roman"/>
          <w:b/>
          <w:sz w:val="24"/>
          <w:szCs w:val="24"/>
        </w:rPr>
        <w:t>поселении</w:t>
      </w:r>
      <w:proofErr w:type="gramEnd"/>
      <w:r w:rsidRPr="00184E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E29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Pr="00184E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4E29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4E29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52402" w:rsidRPr="00184E29" w:rsidRDefault="00852402" w:rsidP="0085240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52402" w:rsidRPr="00184E29" w:rsidRDefault="00852402" w:rsidP="00852402">
      <w:pPr>
        <w:autoSpaceDE w:val="0"/>
        <w:autoSpaceDN w:val="0"/>
        <w:adjustRightInd w:val="0"/>
        <w:ind w:firstLine="567"/>
        <w:jc w:val="both"/>
        <w:outlineLvl w:val="1"/>
      </w:pPr>
      <w:r w:rsidRPr="00184E29">
        <w:t>В соответствии со ст.</w:t>
      </w:r>
      <w:hyperlink r:id="rId6" w:history="1">
        <w:r w:rsidRPr="00184E29">
          <w:rPr>
            <w:rStyle w:val="a3"/>
          </w:rPr>
          <w:t>56</w:t>
        </w:r>
      </w:hyperlink>
      <w:r w:rsidRPr="00184E29">
        <w:t xml:space="preserve"> Федерального закона от 06.10.2003 № 131-ФЗ «Об </w:t>
      </w:r>
      <w:proofErr w:type="gramStart"/>
      <w:r w:rsidRPr="00184E29">
        <w:t>общих</w:t>
      </w:r>
      <w:proofErr w:type="gramEnd"/>
      <w:r w:rsidRPr="00184E29">
        <w:t xml:space="preserve"> </w:t>
      </w:r>
      <w:proofErr w:type="gramStart"/>
      <w:r w:rsidRPr="00184E29">
        <w:t xml:space="preserve">принципах организации местного самоуправления в Российской Федерации», </w:t>
      </w:r>
      <w:hyperlink r:id="rId7" w:history="1">
        <w:r w:rsidRPr="00184E29">
          <w:rPr>
            <w:rStyle w:val="a3"/>
          </w:rPr>
          <w:t>ст.15</w:t>
        </w:r>
      </w:hyperlink>
      <w:r w:rsidRPr="00184E29"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184E29">
          <w:rPr>
            <w:rStyle w:val="a3"/>
          </w:rPr>
          <w:t>ст.1</w:t>
        </w:r>
      </w:hyperlink>
      <w:r w:rsidRPr="00184E29">
        <w:t xml:space="preserve">2 Закона Республики Татарстан от 25.03.2004 № 23 - ЗРТ «О местном референдуме», на основании ст.11 Устава </w:t>
      </w:r>
      <w:proofErr w:type="spellStart"/>
      <w:r w:rsidRPr="00184E29">
        <w:t>Старотябердинского</w:t>
      </w:r>
      <w:proofErr w:type="spellEnd"/>
      <w:r w:rsidRPr="00184E29">
        <w:t xml:space="preserve">  сельского поселения </w:t>
      </w:r>
      <w:proofErr w:type="spellStart"/>
      <w:r w:rsidRPr="00184E29">
        <w:t>Кайбицкого</w:t>
      </w:r>
      <w:proofErr w:type="spellEnd"/>
      <w:r w:rsidRPr="00184E29">
        <w:t xml:space="preserve"> муниципального района Республики Татарстан, Совет </w:t>
      </w:r>
      <w:proofErr w:type="spellStart"/>
      <w:r w:rsidRPr="00184E29">
        <w:t>Старотябердинского</w:t>
      </w:r>
      <w:proofErr w:type="spellEnd"/>
      <w:r w:rsidRPr="00184E29">
        <w:t xml:space="preserve">  сельского поселения, решил:</w:t>
      </w:r>
      <w:proofErr w:type="gramEnd"/>
    </w:p>
    <w:p w:rsidR="00852402" w:rsidRPr="00184E29" w:rsidRDefault="00852402" w:rsidP="00852402">
      <w:pPr>
        <w:autoSpaceDE w:val="0"/>
        <w:autoSpaceDN w:val="0"/>
        <w:adjustRightInd w:val="0"/>
        <w:ind w:firstLine="567"/>
        <w:jc w:val="both"/>
        <w:outlineLvl w:val="1"/>
      </w:pPr>
      <w:r w:rsidRPr="00184E29">
        <w:t>1</w:t>
      </w:r>
      <w:r w:rsidRPr="00184E29">
        <w:rPr>
          <w:b/>
        </w:rPr>
        <w:t>.</w:t>
      </w:r>
      <w:r w:rsidRPr="00184E29">
        <w:t xml:space="preserve"> Выдвинуть совместно с Руководителем Исполнительного комитета </w:t>
      </w:r>
      <w:proofErr w:type="spellStart"/>
      <w:r w:rsidRPr="00184E29">
        <w:t>Старотябердинского</w:t>
      </w:r>
      <w:proofErr w:type="spellEnd"/>
      <w:r w:rsidRPr="00184E29">
        <w:t xml:space="preserve">  сельского поселения инициативу о проведении местного референдума в </w:t>
      </w:r>
      <w:proofErr w:type="spellStart"/>
      <w:r w:rsidRPr="00184E29">
        <w:t>Старотябердинском</w:t>
      </w:r>
      <w:proofErr w:type="spellEnd"/>
      <w:r w:rsidRPr="00184E29">
        <w:t xml:space="preserve"> сельском поселении с формулированием вопросов местного референдума следующим образом: </w:t>
      </w:r>
    </w:p>
    <w:p w:rsidR="00852402" w:rsidRPr="00184E29" w:rsidRDefault="00852402" w:rsidP="00852402">
      <w:pPr>
        <w:autoSpaceDE w:val="0"/>
        <w:autoSpaceDN w:val="0"/>
        <w:adjustRightInd w:val="0"/>
        <w:ind w:firstLine="540"/>
        <w:jc w:val="both"/>
      </w:pPr>
      <w:r w:rsidRPr="00184E29">
        <w:t xml:space="preserve">«Согласны ли Вы на введение  разового платежа средств самообложения в 2019 году  в сумме 500 (пятьсот) рублей с каждого жителя </w:t>
      </w:r>
      <w:proofErr w:type="spellStart"/>
      <w:r w:rsidRPr="00184E29">
        <w:t>Старотябердинского</w:t>
      </w:r>
      <w:proofErr w:type="spellEnd"/>
      <w:r w:rsidRPr="00184E29">
        <w:t xml:space="preserve"> 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 </w:t>
      </w:r>
    </w:p>
    <w:p w:rsidR="00852402" w:rsidRPr="00184E29" w:rsidRDefault="00852402" w:rsidP="00852402">
      <w:pPr>
        <w:autoSpaceDE w:val="0"/>
        <w:autoSpaceDN w:val="0"/>
        <w:adjustRightInd w:val="0"/>
        <w:jc w:val="both"/>
        <w:outlineLvl w:val="1"/>
        <w:rPr>
          <w:rStyle w:val="normalchar1"/>
        </w:rPr>
      </w:pPr>
      <w:r w:rsidRPr="00184E29">
        <w:t xml:space="preserve">       </w:t>
      </w:r>
      <w:r w:rsidRPr="00184E29">
        <w:rPr>
          <w:rStyle w:val="normalchar1"/>
        </w:rPr>
        <w:t xml:space="preserve">а) </w:t>
      </w:r>
      <w:r w:rsidRPr="00184E29">
        <w:rPr>
          <w:rStyle w:val="normalchar1"/>
          <w:b/>
        </w:rPr>
        <w:t>организация благоустройства территории поселения</w:t>
      </w:r>
      <w:r w:rsidRPr="00184E29">
        <w:rPr>
          <w:rStyle w:val="normalchar1"/>
        </w:rPr>
        <w:t>:</w:t>
      </w:r>
    </w:p>
    <w:p w:rsidR="00852402" w:rsidRPr="00184E29" w:rsidRDefault="00852402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  -  приобретение материалов для ограждения парка в </w:t>
      </w:r>
      <w:proofErr w:type="gramStart"/>
      <w:r w:rsidRPr="00184E29">
        <w:rPr>
          <w:rStyle w:val="normalchar1"/>
        </w:rPr>
        <w:t>с</w:t>
      </w:r>
      <w:proofErr w:type="gramEnd"/>
      <w:r w:rsidRPr="00184E29">
        <w:rPr>
          <w:rStyle w:val="normalchar1"/>
        </w:rPr>
        <w:t xml:space="preserve">. Старое </w:t>
      </w:r>
      <w:proofErr w:type="spellStart"/>
      <w:r w:rsidRPr="00184E29">
        <w:rPr>
          <w:rStyle w:val="normalchar1"/>
        </w:rPr>
        <w:t>Тябердино</w:t>
      </w:r>
      <w:proofErr w:type="spellEnd"/>
      <w:r w:rsidRPr="00184E29">
        <w:rPr>
          <w:rStyle w:val="normalchar1"/>
        </w:rPr>
        <w:t>;</w:t>
      </w:r>
    </w:p>
    <w:p w:rsidR="00265F1F" w:rsidRPr="00184E29" w:rsidRDefault="00852402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  - обустройство детской площадки с приобретением материалов </w:t>
      </w:r>
    </w:p>
    <w:p w:rsidR="00852402" w:rsidRPr="00184E29" w:rsidRDefault="00265F1F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     </w:t>
      </w:r>
      <w:r w:rsidR="00852402" w:rsidRPr="00184E29">
        <w:rPr>
          <w:rStyle w:val="normalchar1"/>
        </w:rPr>
        <w:t>и оборудования;</w:t>
      </w:r>
    </w:p>
    <w:p w:rsidR="00682E05" w:rsidRPr="00184E29" w:rsidRDefault="00682E05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-   ремонт  уличного освещения с приобретением материалов;</w:t>
      </w:r>
    </w:p>
    <w:p w:rsidR="00852402" w:rsidRPr="00184E29" w:rsidRDefault="00184E29" w:rsidP="00852402">
      <w:pPr>
        <w:pStyle w:val="1"/>
        <w:tabs>
          <w:tab w:val="left" w:pos="0"/>
        </w:tabs>
        <w:spacing w:line="280" w:lineRule="atLeast"/>
        <w:jc w:val="both"/>
        <w:rPr>
          <w:rStyle w:val="normalchar1"/>
        </w:rPr>
      </w:pPr>
      <w:r>
        <w:rPr>
          <w:rStyle w:val="normalchar1"/>
        </w:rPr>
        <w:t xml:space="preserve">      </w:t>
      </w:r>
      <w:r w:rsidR="00852402" w:rsidRPr="00184E29">
        <w:rPr>
          <w:rStyle w:val="normalchar1"/>
        </w:rPr>
        <w:t xml:space="preserve">б)  </w:t>
      </w:r>
      <w:r w:rsidR="00852402" w:rsidRPr="00184E29">
        <w:rPr>
          <w:rStyle w:val="normalchar1"/>
          <w:b/>
        </w:rPr>
        <w:t>организация в границах поселения водоснабжения населения</w:t>
      </w:r>
      <w:r w:rsidR="00852402" w:rsidRPr="00184E29">
        <w:rPr>
          <w:rStyle w:val="normalchar1"/>
        </w:rPr>
        <w:t>:</w:t>
      </w:r>
    </w:p>
    <w:p w:rsidR="00852402" w:rsidRPr="00184E29" w:rsidRDefault="00852402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  -  ремонт водопроводных сетей в населенных пунктах поселения </w:t>
      </w:r>
    </w:p>
    <w:p w:rsidR="00852402" w:rsidRPr="00184E29" w:rsidRDefault="00852402" w:rsidP="00852402">
      <w:pPr>
        <w:pStyle w:val="1"/>
        <w:spacing w:line="280" w:lineRule="atLeast"/>
        <w:ind w:firstLine="280"/>
        <w:jc w:val="both"/>
        <w:rPr>
          <w:rStyle w:val="normalchar1"/>
        </w:rPr>
      </w:pPr>
      <w:r w:rsidRPr="00184E29">
        <w:rPr>
          <w:rStyle w:val="normalchar1"/>
        </w:rPr>
        <w:t xml:space="preserve">      с приобретением материалов;</w:t>
      </w:r>
    </w:p>
    <w:p w:rsidR="00265F1F" w:rsidRPr="00184E29" w:rsidRDefault="009F1617" w:rsidP="009F1617">
      <w:pPr>
        <w:pStyle w:val="1"/>
        <w:spacing w:line="280" w:lineRule="atLeast"/>
        <w:ind w:firstLine="280"/>
        <w:jc w:val="both"/>
      </w:pPr>
      <w:r w:rsidRPr="00184E29">
        <w:rPr>
          <w:rStyle w:val="normalchar1"/>
        </w:rPr>
        <w:t xml:space="preserve"> </w:t>
      </w:r>
      <w:r w:rsidR="00852402" w:rsidRPr="00184E29">
        <w:t xml:space="preserve">в)  </w:t>
      </w:r>
      <w:r w:rsidR="00852402" w:rsidRPr="00184E29">
        <w:rPr>
          <w:b/>
        </w:rPr>
        <w:t>дорожная деятельность в отноше</w:t>
      </w:r>
      <w:r w:rsidR="00265F1F" w:rsidRPr="00184E29">
        <w:rPr>
          <w:b/>
        </w:rPr>
        <w:t xml:space="preserve">нии </w:t>
      </w:r>
      <w:proofErr w:type="gramStart"/>
      <w:r w:rsidR="00265F1F" w:rsidRPr="00184E29">
        <w:rPr>
          <w:b/>
        </w:rPr>
        <w:t>автомобильных</w:t>
      </w:r>
      <w:proofErr w:type="gramEnd"/>
      <w:r w:rsidR="00265F1F" w:rsidRPr="00184E29">
        <w:rPr>
          <w:b/>
        </w:rPr>
        <w:t xml:space="preserve"> </w:t>
      </w:r>
    </w:p>
    <w:p w:rsidR="00265F1F" w:rsidRPr="00184E29" w:rsidRDefault="00265F1F" w:rsidP="00265F1F">
      <w:pPr>
        <w:pStyle w:val="1"/>
        <w:spacing w:line="280" w:lineRule="atLeast"/>
        <w:ind w:firstLine="280"/>
        <w:jc w:val="both"/>
        <w:rPr>
          <w:b/>
        </w:rPr>
      </w:pPr>
      <w:r w:rsidRPr="00184E29">
        <w:rPr>
          <w:b/>
        </w:rPr>
        <w:t xml:space="preserve">     </w:t>
      </w:r>
      <w:r w:rsidR="001E18AB">
        <w:rPr>
          <w:b/>
        </w:rPr>
        <w:t xml:space="preserve"> </w:t>
      </w:r>
      <w:r w:rsidRPr="00184E29">
        <w:rPr>
          <w:b/>
        </w:rPr>
        <w:t xml:space="preserve">дорог местного </w:t>
      </w:r>
      <w:r w:rsidR="00852402" w:rsidRPr="00184E29">
        <w:rPr>
          <w:b/>
        </w:rPr>
        <w:t xml:space="preserve"> значения в границах населенных </w:t>
      </w:r>
    </w:p>
    <w:p w:rsidR="00852402" w:rsidRPr="00184E29" w:rsidRDefault="00265F1F" w:rsidP="00265F1F">
      <w:pPr>
        <w:pStyle w:val="1"/>
        <w:spacing w:line="280" w:lineRule="atLeast"/>
        <w:ind w:firstLine="280"/>
        <w:jc w:val="both"/>
      </w:pPr>
      <w:r w:rsidRPr="00184E29">
        <w:rPr>
          <w:b/>
        </w:rPr>
        <w:t xml:space="preserve">     </w:t>
      </w:r>
      <w:r w:rsidR="001E18AB">
        <w:rPr>
          <w:b/>
        </w:rPr>
        <w:t xml:space="preserve"> </w:t>
      </w:r>
      <w:r w:rsidR="00852402" w:rsidRPr="00184E29">
        <w:rPr>
          <w:b/>
        </w:rPr>
        <w:t>пунктов поселения:</w:t>
      </w:r>
    </w:p>
    <w:p w:rsidR="00265F1F" w:rsidRPr="00184E29" w:rsidRDefault="00852402" w:rsidP="00852402">
      <w:pPr>
        <w:autoSpaceDE w:val="0"/>
        <w:autoSpaceDN w:val="0"/>
        <w:adjustRightInd w:val="0"/>
        <w:ind w:firstLine="540"/>
        <w:jc w:val="both"/>
        <w:outlineLvl w:val="1"/>
      </w:pPr>
      <w:r w:rsidRPr="00184E29">
        <w:t xml:space="preserve">- приведение в нормативное состояние дорог с приобретением </w:t>
      </w:r>
    </w:p>
    <w:p w:rsidR="00852402" w:rsidRPr="00184E29" w:rsidRDefault="00265F1F" w:rsidP="00852402">
      <w:pPr>
        <w:autoSpaceDE w:val="0"/>
        <w:autoSpaceDN w:val="0"/>
        <w:adjustRightInd w:val="0"/>
        <w:ind w:firstLine="540"/>
        <w:jc w:val="both"/>
        <w:outlineLvl w:val="1"/>
      </w:pPr>
      <w:r w:rsidRPr="00184E29">
        <w:t xml:space="preserve">  </w:t>
      </w:r>
      <w:r w:rsidR="00852402" w:rsidRPr="00184E29">
        <w:t>материалов;</w:t>
      </w:r>
    </w:p>
    <w:p w:rsidR="00852402" w:rsidRPr="00184E29" w:rsidRDefault="00184E29" w:rsidP="00184E29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342C1B">
        <w:t xml:space="preserve"> </w:t>
      </w:r>
      <w:r>
        <w:t xml:space="preserve"> </w:t>
      </w:r>
      <w:r w:rsidR="00852402" w:rsidRPr="00184E29">
        <w:t>- содержание автомобильных дорог в границах населенных пунктов</w:t>
      </w:r>
    </w:p>
    <w:p w:rsidR="00852402" w:rsidRPr="00184E29" w:rsidRDefault="00852402" w:rsidP="00852402">
      <w:pPr>
        <w:autoSpaceDE w:val="0"/>
        <w:autoSpaceDN w:val="0"/>
        <w:adjustRightInd w:val="0"/>
        <w:ind w:firstLine="540"/>
        <w:jc w:val="both"/>
        <w:outlineLvl w:val="1"/>
      </w:pPr>
      <w:r w:rsidRPr="00184E29">
        <w:lastRenderedPageBreak/>
        <w:t xml:space="preserve">  поселения;</w:t>
      </w:r>
    </w:p>
    <w:p w:rsidR="00852402" w:rsidRPr="00184E29" w:rsidRDefault="00852402" w:rsidP="00852402">
      <w:pPr>
        <w:autoSpaceDE w:val="0"/>
        <w:autoSpaceDN w:val="0"/>
        <w:adjustRightInd w:val="0"/>
        <w:jc w:val="both"/>
        <w:outlineLvl w:val="1"/>
      </w:pPr>
      <w:r w:rsidRPr="00184E29">
        <w:t xml:space="preserve">     </w:t>
      </w:r>
    </w:p>
    <w:p w:rsidR="00852402" w:rsidRPr="00184E29" w:rsidRDefault="00852402" w:rsidP="00852402">
      <w:pPr>
        <w:autoSpaceDE w:val="0"/>
        <w:autoSpaceDN w:val="0"/>
        <w:adjustRightInd w:val="0"/>
        <w:jc w:val="both"/>
        <w:outlineLvl w:val="1"/>
      </w:pPr>
      <w:r w:rsidRPr="00184E29">
        <w:t xml:space="preserve">     2</w:t>
      </w:r>
      <w:r w:rsidRPr="00184E29">
        <w:rPr>
          <w:b/>
        </w:rPr>
        <w:t>.</w:t>
      </w:r>
      <w:r w:rsidRPr="00184E29">
        <w:t xml:space="preserve"> Обнародовать настоящее постановление на информационных стендах </w:t>
      </w:r>
    </w:p>
    <w:p w:rsidR="00852402" w:rsidRPr="00184E29" w:rsidRDefault="00852402" w:rsidP="00852402">
      <w:pPr>
        <w:autoSpaceDE w:val="0"/>
        <w:autoSpaceDN w:val="0"/>
        <w:adjustRightInd w:val="0"/>
        <w:ind w:firstLine="540"/>
        <w:jc w:val="both"/>
        <w:outlineLvl w:val="1"/>
      </w:pPr>
      <w:r w:rsidRPr="00184E29">
        <w:t xml:space="preserve">  и разместить на официальном сайте поселения.</w:t>
      </w:r>
    </w:p>
    <w:p w:rsidR="00852402" w:rsidRPr="00184E29" w:rsidRDefault="00852402" w:rsidP="00852402">
      <w:pPr>
        <w:jc w:val="both"/>
      </w:pPr>
      <w:r w:rsidRPr="00184E29">
        <w:t xml:space="preserve">     </w:t>
      </w:r>
    </w:p>
    <w:p w:rsidR="00852402" w:rsidRPr="00184E29" w:rsidRDefault="00852402" w:rsidP="00852402">
      <w:pPr>
        <w:jc w:val="both"/>
      </w:pPr>
      <w:r w:rsidRPr="00184E29">
        <w:t xml:space="preserve">     3. Решение вступает в силу с момента его официального обнародования.</w:t>
      </w:r>
    </w:p>
    <w:p w:rsidR="00852402" w:rsidRPr="00184E29" w:rsidRDefault="00852402" w:rsidP="00852402">
      <w:pPr>
        <w:jc w:val="both"/>
      </w:pPr>
      <w:r w:rsidRPr="00184E29">
        <w:t xml:space="preserve">     </w:t>
      </w:r>
    </w:p>
    <w:p w:rsidR="00265F1F" w:rsidRPr="00184E29" w:rsidRDefault="00852402" w:rsidP="00852402">
      <w:pPr>
        <w:jc w:val="both"/>
      </w:pPr>
      <w:r w:rsidRPr="00184E29">
        <w:t xml:space="preserve">     4.  </w:t>
      </w:r>
      <w:proofErr w:type="gramStart"/>
      <w:r w:rsidRPr="00184E29">
        <w:t>Контроль  за</w:t>
      </w:r>
      <w:proofErr w:type="gramEnd"/>
      <w:r w:rsidRPr="00184E29">
        <w:t xml:space="preserve"> исполнением решения возложить на главу </w:t>
      </w:r>
    </w:p>
    <w:p w:rsidR="00852402" w:rsidRPr="00184E29" w:rsidRDefault="00265F1F" w:rsidP="00852402">
      <w:pPr>
        <w:jc w:val="both"/>
      </w:pPr>
      <w:r w:rsidRPr="00184E29">
        <w:t xml:space="preserve">         </w:t>
      </w:r>
      <w:proofErr w:type="spellStart"/>
      <w:r w:rsidR="00852402" w:rsidRPr="00184E29">
        <w:t>Старотябердинского</w:t>
      </w:r>
      <w:proofErr w:type="spellEnd"/>
      <w:r w:rsidRPr="00184E29">
        <w:t xml:space="preserve"> </w:t>
      </w:r>
      <w:r w:rsidR="00852402" w:rsidRPr="00184E29">
        <w:t xml:space="preserve">сельского поселения. </w:t>
      </w:r>
    </w:p>
    <w:p w:rsidR="00852402" w:rsidRPr="00184E29" w:rsidRDefault="00852402" w:rsidP="00852402">
      <w:pPr>
        <w:autoSpaceDE w:val="0"/>
        <w:autoSpaceDN w:val="0"/>
        <w:adjustRightInd w:val="0"/>
        <w:outlineLvl w:val="1"/>
      </w:pPr>
    </w:p>
    <w:p w:rsidR="00852402" w:rsidRPr="00184E29" w:rsidRDefault="00852402" w:rsidP="00852402">
      <w:pPr>
        <w:autoSpaceDE w:val="0"/>
        <w:autoSpaceDN w:val="0"/>
        <w:adjustRightInd w:val="0"/>
        <w:outlineLvl w:val="1"/>
      </w:pPr>
    </w:p>
    <w:p w:rsidR="00852402" w:rsidRPr="00184E29" w:rsidRDefault="00852402" w:rsidP="00852402">
      <w:pPr>
        <w:autoSpaceDE w:val="0"/>
        <w:autoSpaceDN w:val="0"/>
        <w:adjustRightInd w:val="0"/>
        <w:outlineLvl w:val="1"/>
      </w:pPr>
    </w:p>
    <w:p w:rsidR="00852402" w:rsidRPr="00184E29" w:rsidRDefault="00852402" w:rsidP="00852402">
      <w:pPr>
        <w:autoSpaceDE w:val="0"/>
        <w:autoSpaceDN w:val="0"/>
        <w:adjustRightInd w:val="0"/>
        <w:outlineLvl w:val="1"/>
      </w:pPr>
    </w:p>
    <w:p w:rsidR="00852402" w:rsidRPr="00184E29" w:rsidRDefault="00852402" w:rsidP="00852402">
      <w:pPr>
        <w:autoSpaceDE w:val="0"/>
        <w:autoSpaceDN w:val="0"/>
        <w:adjustRightInd w:val="0"/>
        <w:outlineLvl w:val="1"/>
        <w:rPr>
          <w:b/>
        </w:rPr>
      </w:pPr>
      <w:r w:rsidRPr="00184E29">
        <w:rPr>
          <w:b/>
        </w:rPr>
        <w:t xml:space="preserve">Глава </w:t>
      </w:r>
      <w:proofErr w:type="spellStart"/>
      <w:r w:rsidRPr="00184E29">
        <w:rPr>
          <w:b/>
        </w:rPr>
        <w:t>Старотябердинского</w:t>
      </w:r>
      <w:proofErr w:type="spellEnd"/>
      <w:r w:rsidRPr="00184E29">
        <w:rPr>
          <w:b/>
        </w:rPr>
        <w:t xml:space="preserve"> сельского поселения</w:t>
      </w:r>
    </w:p>
    <w:p w:rsidR="00852402" w:rsidRPr="00184E29" w:rsidRDefault="00852402" w:rsidP="00852402">
      <w:pPr>
        <w:autoSpaceDE w:val="0"/>
        <w:autoSpaceDN w:val="0"/>
        <w:adjustRightInd w:val="0"/>
        <w:outlineLvl w:val="1"/>
        <w:rPr>
          <w:b/>
        </w:rPr>
      </w:pPr>
      <w:proofErr w:type="spellStart"/>
      <w:r w:rsidRPr="00184E29">
        <w:rPr>
          <w:b/>
        </w:rPr>
        <w:t>Кайбицкого</w:t>
      </w:r>
      <w:proofErr w:type="spellEnd"/>
      <w:r w:rsidRPr="00184E29">
        <w:rPr>
          <w:b/>
        </w:rPr>
        <w:t xml:space="preserve"> муниципального района</w:t>
      </w:r>
    </w:p>
    <w:p w:rsidR="00852402" w:rsidRPr="00184E29" w:rsidRDefault="00852402" w:rsidP="00852402">
      <w:pPr>
        <w:autoSpaceDE w:val="0"/>
        <w:autoSpaceDN w:val="0"/>
        <w:adjustRightInd w:val="0"/>
        <w:outlineLvl w:val="1"/>
        <w:rPr>
          <w:b/>
        </w:rPr>
      </w:pPr>
      <w:r w:rsidRPr="00184E29">
        <w:rPr>
          <w:b/>
        </w:rPr>
        <w:t xml:space="preserve">Республики Татарстан                                                                </w:t>
      </w:r>
      <w:proofErr w:type="spellStart"/>
      <w:r w:rsidRPr="00184E29">
        <w:rPr>
          <w:b/>
        </w:rPr>
        <w:t>В.Г.Тимофеев</w:t>
      </w:r>
      <w:proofErr w:type="spellEnd"/>
    </w:p>
    <w:p w:rsidR="00852402" w:rsidRPr="00184E29" w:rsidRDefault="00852402" w:rsidP="00852402">
      <w:pPr>
        <w:autoSpaceDE w:val="0"/>
        <w:autoSpaceDN w:val="0"/>
        <w:adjustRightInd w:val="0"/>
        <w:outlineLvl w:val="1"/>
        <w:rPr>
          <w:b/>
        </w:rPr>
      </w:pPr>
    </w:p>
    <w:p w:rsidR="005F437C" w:rsidRDefault="005F437C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p w:rsidR="002D1FCD" w:rsidRDefault="002D1FCD"/>
    <w:tbl>
      <w:tblPr>
        <w:tblpPr w:leftFromText="180" w:rightFromText="180" w:bottomFromText="200" w:vertAnchor="page" w:horzAnchor="margin" w:tblpY="1261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2D1FCD" w:rsidTr="006371DA">
        <w:trPr>
          <w:trHeight w:val="1995"/>
        </w:trPr>
        <w:tc>
          <w:tcPr>
            <w:tcW w:w="3854" w:type="dxa"/>
            <w:hideMark/>
          </w:tcPr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СОВЕТ СТАРОТЯБЕРДИНСКОГО СЕЛЬСКОГО ПОСЕЛЕНИЯ КАЙБИЦКОГО МУНИЦИПАЛЬНОГО РАЙОНА </w:t>
            </w:r>
          </w:p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2015" w:type="dxa"/>
            <w:hideMark/>
          </w:tcPr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3853" w:type="dxa"/>
            <w:hideMark/>
          </w:tcPr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ТАТАРСТАН РЕСПУБЛИКАСЫ </w:t>
            </w:r>
          </w:p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КАЙБЫЧ МУНИЦИПАЛЬ РАЙОНЫ </w:t>
            </w:r>
          </w:p>
          <w:p w:rsidR="002D1FCD" w:rsidRDefault="002D1FCD" w:rsidP="006371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tt-RU"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ИСКЕ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Т</w:t>
            </w:r>
            <w:r>
              <w:rPr>
                <w:rFonts w:eastAsia="Calibri"/>
                <w:b/>
                <w:lang w:val="tt-RU" w:eastAsia="en-US"/>
              </w:rPr>
              <w:t>ӘРБИТ АВЫЛ ҖИРЛЕГЕ СОВЕТЫ</w:t>
            </w:r>
          </w:p>
        </w:tc>
      </w:tr>
    </w:tbl>
    <w:p w:rsidR="002D1FCD" w:rsidRPr="002D1FCD" w:rsidRDefault="002D1FCD" w:rsidP="002D1FCD">
      <w:pPr>
        <w:rPr>
          <w:lang w:val="tt-RU"/>
        </w:rPr>
      </w:pPr>
      <w:r>
        <w:rPr>
          <w:lang w:val="tt-RU"/>
        </w:rPr>
        <w:t>_____________________________________________________________________________</w:t>
      </w:r>
    </w:p>
    <w:p w:rsidR="002D1FCD" w:rsidRDefault="002D1FCD" w:rsidP="002D1FCD">
      <w:r>
        <w:t xml:space="preserve">              </w:t>
      </w:r>
    </w:p>
    <w:p w:rsidR="002D1FCD" w:rsidRDefault="002D1FCD" w:rsidP="002D1FCD">
      <w:r>
        <w:t xml:space="preserve">                 РЕШЕНИЕ                                                                              КАРАР</w:t>
      </w:r>
    </w:p>
    <w:p w:rsidR="002D1FCD" w:rsidRDefault="002D1FCD" w:rsidP="002D1FCD">
      <w:r>
        <w:t xml:space="preserve">              </w:t>
      </w:r>
    </w:p>
    <w:p w:rsidR="002D1FCD" w:rsidRDefault="002D1FCD" w:rsidP="002D1FCD">
      <w:r>
        <w:t xml:space="preserve">                   12.09. 2018 ел               ИСКЕ ТӘРБИТ АВЫЛЫ                 № 13</w:t>
      </w:r>
    </w:p>
    <w:p w:rsidR="002D1FCD" w:rsidRDefault="002D1FCD" w:rsidP="002D1FCD"/>
    <w:p w:rsidR="002D1FCD" w:rsidRDefault="002D1FCD" w:rsidP="002D1FCD"/>
    <w:p w:rsidR="002D1FCD" w:rsidRDefault="002D1FCD" w:rsidP="002D1FCD">
      <w:proofErr w:type="gramStart"/>
      <w:r>
        <w:t>ИСКЕ</w:t>
      </w:r>
      <w:proofErr w:type="gramEnd"/>
      <w:r>
        <w:t xml:space="preserve">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җирлегендә</w:t>
      </w:r>
      <w:proofErr w:type="spellEnd"/>
      <w:r>
        <w:t xml:space="preserve"> </w:t>
      </w:r>
    </w:p>
    <w:p w:rsidR="002D1FCD" w:rsidRDefault="002D1FCD" w:rsidP="002D1FCD">
      <w:proofErr w:type="spellStart"/>
      <w:r>
        <w:t>Җирле</w:t>
      </w:r>
      <w:proofErr w:type="spellEnd"/>
      <w:r>
        <w:t xml:space="preserve"> референдум </w:t>
      </w:r>
      <w:proofErr w:type="spellStart"/>
      <w:r>
        <w:t>үткә</w:t>
      </w:r>
      <w:proofErr w:type="gramStart"/>
      <w:r>
        <w:t>р</w:t>
      </w:r>
      <w:proofErr w:type="gramEnd"/>
      <w:r>
        <w:t>ү</w:t>
      </w:r>
      <w:proofErr w:type="spellEnd"/>
      <w:r>
        <w:t xml:space="preserve"> </w:t>
      </w:r>
    </w:p>
    <w:p w:rsidR="002D1FCD" w:rsidRDefault="002D1FCD" w:rsidP="002D1FCD">
      <w:proofErr w:type="spellStart"/>
      <w:r>
        <w:t>инициативасы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2D1FCD" w:rsidRDefault="002D1FCD" w:rsidP="002D1FCD"/>
    <w:p w:rsidR="002D1FCD" w:rsidRDefault="002D1FCD" w:rsidP="002D1FCD"/>
    <w:p w:rsidR="002D1FCD" w:rsidRDefault="002D1FCD" w:rsidP="002D1FCD">
      <w:r>
        <w:t xml:space="preserve">«Россия </w:t>
      </w:r>
      <w:proofErr w:type="spellStart"/>
      <w:r>
        <w:t>Федерациясендә</w:t>
      </w:r>
      <w:proofErr w:type="spellEnd"/>
      <w:r>
        <w:t xml:space="preserve"> </w:t>
      </w:r>
      <w:proofErr w:type="spellStart"/>
      <w:r>
        <w:t>җирле</w:t>
      </w:r>
      <w:proofErr w:type="spellEnd"/>
      <w:r>
        <w:t xml:space="preserve"> </w:t>
      </w:r>
      <w:proofErr w:type="spellStart"/>
      <w:r>
        <w:t>үзидарә</w:t>
      </w:r>
      <w:proofErr w:type="spellEnd"/>
      <w:r>
        <w:t xml:space="preserve"> </w:t>
      </w:r>
      <w:proofErr w:type="spellStart"/>
      <w:r>
        <w:t>оештыруның</w:t>
      </w:r>
      <w:proofErr w:type="spellEnd"/>
      <w:r>
        <w:t xml:space="preserve">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принциплары</w:t>
      </w:r>
      <w:proofErr w:type="spellEnd"/>
      <w:r>
        <w:t xml:space="preserve"> </w:t>
      </w:r>
      <w:proofErr w:type="spellStart"/>
      <w:r>
        <w:t>турында</w:t>
      </w:r>
      <w:proofErr w:type="gramStart"/>
      <w:r>
        <w:t>»г</w:t>
      </w:r>
      <w:proofErr w:type="gramEnd"/>
      <w:r>
        <w:t>ы</w:t>
      </w:r>
      <w:proofErr w:type="spellEnd"/>
      <w:r>
        <w:t xml:space="preserve"> 2003 </w:t>
      </w:r>
      <w:proofErr w:type="spellStart"/>
      <w:r>
        <w:t>елның</w:t>
      </w:r>
      <w:proofErr w:type="spellEnd"/>
      <w:r>
        <w:t xml:space="preserve"> 6 </w:t>
      </w:r>
      <w:proofErr w:type="spellStart"/>
      <w:r>
        <w:t>октябрендәге</w:t>
      </w:r>
      <w:proofErr w:type="spellEnd"/>
      <w:r>
        <w:t xml:space="preserve"> 131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законның</w:t>
      </w:r>
      <w:proofErr w:type="spellEnd"/>
      <w:r>
        <w:t xml:space="preserve"> 56 </w:t>
      </w:r>
      <w:proofErr w:type="spellStart"/>
      <w:r>
        <w:t>нчы</w:t>
      </w:r>
      <w:proofErr w:type="spellEnd"/>
      <w:r>
        <w:t xml:space="preserve"> </w:t>
      </w:r>
      <w:proofErr w:type="spellStart"/>
      <w:r>
        <w:t>маддәсе</w:t>
      </w:r>
      <w:proofErr w:type="spellEnd"/>
      <w:r>
        <w:t xml:space="preserve">, «Россия </w:t>
      </w:r>
      <w:proofErr w:type="spellStart"/>
      <w:r>
        <w:t>Федерациясе</w:t>
      </w:r>
      <w:proofErr w:type="spellEnd"/>
      <w:r>
        <w:t xml:space="preserve"> </w:t>
      </w:r>
      <w:proofErr w:type="spellStart"/>
      <w:r>
        <w:t>гражданнарының</w:t>
      </w:r>
      <w:proofErr w:type="spellEnd"/>
      <w:r>
        <w:t xml:space="preserve"> </w:t>
      </w:r>
      <w:proofErr w:type="spellStart"/>
      <w:r>
        <w:t>төп</w:t>
      </w:r>
      <w:proofErr w:type="spellEnd"/>
      <w:r>
        <w:t xml:space="preserve"> </w:t>
      </w:r>
      <w:proofErr w:type="spellStart"/>
      <w:r>
        <w:t>сайлау</w:t>
      </w:r>
      <w:proofErr w:type="spellEnd"/>
      <w:r>
        <w:t xml:space="preserve">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гарантияләре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референдумда</w:t>
      </w:r>
      <w:proofErr w:type="spellEnd"/>
      <w:r>
        <w:t xml:space="preserve"> </w:t>
      </w:r>
      <w:proofErr w:type="spellStart"/>
      <w:r>
        <w:t>катнашу</w:t>
      </w:r>
      <w:proofErr w:type="spellEnd"/>
      <w:r>
        <w:t xml:space="preserve"> </w:t>
      </w:r>
      <w:proofErr w:type="spellStart"/>
      <w:r>
        <w:t>хокукы</w:t>
      </w:r>
      <w:proofErr w:type="spellEnd"/>
      <w:r>
        <w:t xml:space="preserve"> </w:t>
      </w:r>
      <w:proofErr w:type="spellStart"/>
      <w:r>
        <w:t>турында»гы</w:t>
      </w:r>
      <w:proofErr w:type="spellEnd"/>
      <w:r>
        <w:t xml:space="preserve"> 2002 </w:t>
      </w:r>
      <w:proofErr w:type="spellStart"/>
      <w:r>
        <w:t>елның</w:t>
      </w:r>
      <w:proofErr w:type="spellEnd"/>
      <w:r>
        <w:t xml:space="preserve"> 12 </w:t>
      </w:r>
      <w:proofErr w:type="spellStart"/>
      <w:r>
        <w:t>июнендәге</w:t>
      </w:r>
      <w:proofErr w:type="spellEnd"/>
      <w:r>
        <w:t xml:space="preserve"> 67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законның</w:t>
      </w:r>
      <w:proofErr w:type="spellEnd"/>
      <w:r>
        <w:t xml:space="preserve"> 15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маддәсе</w:t>
      </w:r>
      <w:proofErr w:type="spellEnd"/>
      <w:r>
        <w:t xml:space="preserve">, Татарстан </w:t>
      </w:r>
      <w:proofErr w:type="spellStart"/>
      <w:r>
        <w:t>Республикасының</w:t>
      </w:r>
      <w:proofErr w:type="spellEnd"/>
      <w:r>
        <w:t xml:space="preserve"> «</w:t>
      </w:r>
      <w:proofErr w:type="spellStart"/>
      <w:r>
        <w:t>Җирле</w:t>
      </w:r>
      <w:proofErr w:type="spellEnd"/>
      <w:r>
        <w:t xml:space="preserve"> референдум </w:t>
      </w:r>
      <w:proofErr w:type="spellStart"/>
      <w:r>
        <w:t>турында»гы</w:t>
      </w:r>
      <w:proofErr w:type="spellEnd"/>
      <w:r>
        <w:t xml:space="preserve"> 2004 </w:t>
      </w:r>
      <w:proofErr w:type="spellStart"/>
      <w:r>
        <w:t>елның</w:t>
      </w:r>
      <w:proofErr w:type="spellEnd"/>
      <w:r>
        <w:t xml:space="preserve"> </w:t>
      </w:r>
      <w:proofErr w:type="spellStart"/>
      <w:r>
        <w:t>елның</w:t>
      </w:r>
      <w:proofErr w:type="spellEnd"/>
      <w:r>
        <w:t xml:space="preserve"> 25 </w:t>
      </w:r>
      <w:proofErr w:type="spellStart"/>
      <w:r>
        <w:t>мартындагы</w:t>
      </w:r>
      <w:proofErr w:type="spellEnd"/>
      <w:r>
        <w:t xml:space="preserve"> 23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законынның</w:t>
      </w:r>
      <w:proofErr w:type="spellEnd"/>
      <w:r>
        <w:t xml:space="preserve"> 12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маддәсе</w:t>
      </w:r>
      <w:proofErr w:type="spellEnd"/>
      <w:r>
        <w:t xml:space="preserve">, 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Кайбыч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gramStart"/>
      <w:r>
        <w:t>ИСКЕ</w:t>
      </w:r>
      <w:proofErr w:type="gramEnd"/>
      <w:r>
        <w:t xml:space="preserve">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»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берәмлек</w:t>
      </w:r>
      <w:proofErr w:type="spellEnd"/>
      <w:r>
        <w:t xml:space="preserve"> </w:t>
      </w:r>
      <w:proofErr w:type="spellStart"/>
      <w:r>
        <w:t>Уставының</w:t>
      </w:r>
      <w:proofErr w:type="spellEnd"/>
      <w:r>
        <w:t xml:space="preserve"> 11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маддәсе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ИСКЕ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КАРАР кабул </w:t>
      </w:r>
      <w:proofErr w:type="spellStart"/>
      <w:r>
        <w:t>итте</w:t>
      </w:r>
      <w:proofErr w:type="spellEnd"/>
      <w:r>
        <w:t>:</w:t>
      </w:r>
    </w:p>
    <w:p w:rsidR="002D1FCD" w:rsidRDefault="002D1FCD" w:rsidP="002D1FCD">
      <w:r>
        <w:t xml:space="preserve">1. ИСКЕ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берлектә</w:t>
      </w:r>
      <w:proofErr w:type="spellEnd"/>
      <w:r>
        <w:t xml:space="preserve"> ИСКЕ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җирлегендә</w:t>
      </w:r>
      <w:proofErr w:type="spellEnd"/>
      <w:r>
        <w:t xml:space="preserve"> референдум </w:t>
      </w:r>
      <w:proofErr w:type="spellStart"/>
      <w:r>
        <w:t>үткә</w:t>
      </w:r>
      <w:proofErr w:type="gramStart"/>
      <w:r>
        <w:t>р</w:t>
      </w:r>
      <w:proofErr w:type="gramEnd"/>
      <w:r>
        <w:t>ү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</w:t>
      </w:r>
      <w:proofErr w:type="spellStart"/>
      <w:r>
        <w:t>инициативаны</w:t>
      </w:r>
      <w:proofErr w:type="spellEnd"/>
      <w:r>
        <w:t xml:space="preserve"> </w:t>
      </w:r>
      <w:proofErr w:type="spellStart"/>
      <w:r>
        <w:t>түбәндәге</w:t>
      </w:r>
      <w:proofErr w:type="spellEnd"/>
      <w:r>
        <w:t xml:space="preserve"> </w:t>
      </w:r>
      <w:proofErr w:type="spellStart"/>
      <w:r>
        <w:t>сорауларны</w:t>
      </w:r>
      <w:proofErr w:type="spellEnd"/>
      <w:r>
        <w:t xml:space="preserve"> </w:t>
      </w:r>
      <w:proofErr w:type="spellStart"/>
      <w:r>
        <w:t>кертеп</w:t>
      </w:r>
      <w:proofErr w:type="spellEnd"/>
      <w:r>
        <w:t xml:space="preserve"> </w:t>
      </w:r>
      <w:proofErr w:type="spellStart"/>
      <w:r>
        <w:t>үткәрергә</w:t>
      </w:r>
      <w:proofErr w:type="spellEnd"/>
      <w:r>
        <w:t xml:space="preserve">: </w:t>
      </w:r>
    </w:p>
    <w:p w:rsidR="002D1FCD" w:rsidRDefault="002D1FCD" w:rsidP="002D1FCD">
      <w:r>
        <w:t>«</w:t>
      </w:r>
      <w:proofErr w:type="spellStart"/>
      <w:r>
        <w:t>Сез</w:t>
      </w:r>
      <w:proofErr w:type="spellEnd"/>
      <w:r>
        <w:t xml:space="preserve">, 2019 </w:t>
      </w:r>
      <w:proofErr w:type="spellStart"/>
      <w:r>
        <w:t>елда</w:t>
      </w:r>
      <w:proofErr w:type="spellEnd"/>
      <w:r>
        <w:t xml:space="preserve"> ИСКЕ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җирлегендә</w:t>
      </w:r>
      <w:proofErr w:type="spellEnd"/>
      <w:r>
        <w:t xml:space="preserve"> 18 </w:t>
      </w:r>
      <w:proofErr w:type="spellStart"/>
      <w:r>
        <w:t>яше</w:t>
      </w:r>
      <w:proofErr w:type="spellEnd"/>
      <w:r>
        <w:t xml:space="preserve"> </w:t>
      </w:r>
      <w:proofErr w:type="spellStart"/>
      <w:r>
        <w:t>тулып</w:t>
      </w:r>
      <w:proofErr w:type="spellEnd"/>
      <w:r>
        <w:t xml:space="preserve">, </w:t>
      </w:r>
      <w:proofErr w:type="spellStart"/>
      <w:r>
        <w:t>референдумда</w:t>
      </w:r>
      <w:proofErr w:type="spellEnd"/>
      <w:r>
        <w:t xml:space="preserve"> </w:t>
      </w:r>
      <w:proofErr w:type="spellStart"/>
      <w:r>
        <w:t>катнашу</w:t>
      </w:r>
      <w:proofErr w:type="spellEnd"/>
      <w:r>
        <w:t xml:space="preserve"> </w:t>
      </w:r>
      <w:proofErr w:type="spellStart"/>
      <w:r>
        <w:t>хокукы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һә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кешедән</w:t>
      </w:r>
      <w:proofErr w:type="spellEnd"/>
      <w:r>
        <w:t xml:space="preserve"> </w:t>
      </w:r>
      <w:proofErr w:type="spellStart"/>
      <w:r>
        <w:t>үзара</w:t>
      </w:r>
      <w:proofErr w:type="spellEnd"/>
      <w:r>
        <w:t xml:space="preserve"> </w:t>
      </w:r>
      <w:proofErr w:type="spellStart"/>
      <w:r>
        <w:t>салым</w:t>
      </w:r>
      <w:proofErr w:type="spellEnd"/>
      <w:r>
        <w:t xml:space="preserve"> </w:t>
      </w:r>
      <w:proofErr w:type="spellStart"/>
      <w:r>
        <w:t>акчасының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500 (</w:t>
      </w:r>
      <w:proofErr w:type="spellStart"/>
      <w:r>
        <w:t>биш</w:t>
      </w:r>
      <w:proofErr w:type="spellEnd"/>
      <w:r>
        <w:t xml:space="preserve"> </w:t>
      </w:r>
      <w:proofErr w:type="spellStart"/>
      <w:r>
        <w:t>йөз</w:t>
      </w:r>
      <w:proofErr w:type="spellEnd"/>
      <w:r>
        <w:t xml:space="preserve">)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күләмендә</w:t>
      </w:r>
      <w:proofErr w:type="spellEnd"/>
      <w:r>
        <w:t xml:space="preserve"> </w:t>
      </w:r>
      <w:proofErr w:type="spellStart"/>
      <w:r>
        <w:t>түләнүе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килешәсезме</w:t>
      </w:r>
      <w:proofErr w:type="spellEnd"/>
      <w:r>
        <w:t xml:space="preserve">». </w:t>
      </w:r>
      <w:proofErr w:type="spellStart"/>
      <w:r>
        <w:t>Үзара</w:t>
      </w:r>
      <w:proofErr w:type="spellEnd"/>
      <w:r>
        <w:t xml:space="preserve"> </w:t>
      </w:r>
      <w:proofErr w:type="spellStart"/>
      <w:r>
        <w:t>салымнан</w:t>
      </w:r>
      <w:proofErr w:type="spellEnd"/>
      <w:r>
        <w:t xml:space="preserve"> </w:t>
      </w:r>
      <w:proofErr w:type="spellStart"/>
      <w:r>
        <w:t>кергән</w:t>
      </w:r>
      <w:proofErr w:type="spellEnd"/>
      <w:r>
        <w:t xml:space="preserve"> </w:t>
      </w:r>
      <w:proofErr w:type="spellStart"/>
      <w:r>
        <w:t>керем</w:t>
      </w:r>
      <w:proofErr w:type="spellEnd"/>
      <w:r>
        <w:t xml:space="preserve"> </w:t>
      </w:r>
      <w:proofErr w:type="spellStart"/>
      <w:r>
        <w:t>түбәндәге</w:t>
      </w:r>
      <w:proofErr w:type="spellEnd"/>
      <w:r>
        <w:t xml:space="preserve"> </w:t>
      </w:r>
      <w:proofErr w:type="spellStart"/>
      <w:r>
        <w:t>юнәлешләрдә</w:t>
      </w:r>
      <w:proofErr w:type="spellEnd"/>
      <w:r>
        <w:t xml:space="preserve"> </w:t>
      </w:r>
      <w:proofErr w:type="spellStart"/>
      <w:r>
        <w:t>тотыла</w:t>
      </w:r>
      <w:proofErr w:type="spellEnd"/>
      <w:r>
        <w:t xml:space="preserve">: </w:t>
      </w:r>
    </w:p>
    <w:p w:rsidR="002D1FCD" w:rsidRDefault="002D1FCD" w:rsidP="002D1FCD">
      <w:r>
        <w:t xml:space="preserve">       а)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территориясен</w:t>
      </w:r>
      <w:proofErr w:type="spellEnd"/>
      <w:r>
        <w:t xml:space="preserve"> </w:t>
      </w:r>
      <w:proofErr w:type="spellStart"/>
      <w:r>
        <w:t>төзекләнләндерү</w:t>
      </w:r>
      <w:proofErr w:type="spellEnd"/>
      <w:r>
        <w:t xml:space="preserve">: </w:t>
      </w:r>
    </w:p>
    <w:p w:rsidR="002D1FCD" w:rsidRDefault="002D1FCD" w:rsidP="002D1FCD">
      <w:r>
        <w:t xml:space="preserve">- </w:t>
      </w:r>
      <w:proofErr w:type="gramStart"/>
      <w:r>
        <w:t>ИСКЕ</w:t>
      </w:r>
      <w:proofErr w:type="gramEnd"/>
      <w:r>
        <w:t xml:space="preserve"> ТӘРБИТ </w:t>
      </w:r>
      <w:proofErr w:type="spellStart"/>
      <w:r>
        <w:t>авылындагы</w:t>
      </w:r>
      <w:proofErr w:type="spellEnd"/>
      <w:r>
        <w:t xml:space="preserve"> </w:t>
      </w:r>
      <w:proofErr w:type="spellStart"/>
      <w:r>
        <w:t>паркны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моның</w:t>
      </w:r>
      <w:proofErr w:type="spellEnd"/>
      <w:r>
        <w:t xml:space="preserve"> </w:t>
      </w:r>
      <w:proofErr w:type="spellStart"/>
      <w:r>
        <w:t>өчен</w:t>
      </w:r>
      <w:proofErr w:type="spellEnd"/>
    </w:p>
    <w:p w:rsidR="002D1FCD" w:rsidRDefault="002D1FCD" w:rsidP="002D1FCD">
      <w:r>
        <w:t xml:space="preserve">  </w:t>
      </w:r>
      <w:proofErr w:type="spellStart"/>
      <w:r>
        <w:t>материаллар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</w:p>
    <w:p w:rsidR="002D1FCD" w:rsidRDefault="002D1FCD" w:rsidP="002D1FCD">
      <w:r>
        <w:t xml:space="preserve">-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мәйданчыкларын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моның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материаллар</w:t>
      </w:r>
      <w:proofErr w:type="spellEnd"/>
    </w:p>
    <w:p w:rsidR="002D1FCD" w:rsidRDefault="002D1FCD" w:rsidP="002D1FCD">
      <w:r>
        <w:t xml:space="preserve"> 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</w:p>
    <w:p w:rsidR="002D1FCD" w:rsidRDefault="002D1FCD" w:rsidP="002D1FCD">
      <w:r>
        <w:t xml:space="preserve">- </w:t>
      </w:r>
      <w:proofErr w:type="spellStart"/>
      <w:r>
        <w:t>урамнардагы</w:t>
      </w:r>
      <w:proofErr w:type="spellEnd"/>
      <w:r>
        <w:t xml:space="preserve">  </w:t>
      </w:r>
      <w:proofErr w:type="spellStart"/>
      <w:r>
        <w:t>яктырткычларны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 xml:space="preserve">, </w:t>
      </w:r>
      <w:proofErr w:type="spellStart"/>
      <w:r>
        <w:t>моның</w:t>
      </w:r>
      <w:proofErr w:type="spellEnd"/>
      <w:r>
        <w:t xml:space="preserve"> </w:t>
      </w:r>
    </w:p>
    <w:p w:rsidR="002D1FCD" w:rsidRDefault="002D1FCD" w:rsidP="002D1FCD">
      <w:r>
        <w:t xml:space="preserve"> 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>;</w:t>
      </w:r>
    </w:p>
    <w:p w:rsidR="002D1FCD" w:rsidRDefault="002D1FCD" w:rsidP="002D1FCD"/>
    <w:p w:rsidR="002D1FCD" w:rsidRDefault="002D1FCD" w:rsidP="002D1FCD"/>
    <w:p w:rsidR="002D1FCD" w:rsidRDefault="002D1FCD" w:rsidP="002D1FCD">
      <w:r>
        <w:t xml:space="preserve">б)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чикләрендәге</w:t>
      </w:r>
      <w:proofErr w:type="spellEnd"/>
      <w:r>
        <w:t xml:space="preserve"> </w:t>
      </w:r>
      <w:proofErr w:type="spellStart"/>
      <w:r>
        <w:t>халыкны</w:t>
      </w:r>
      <w:proofErr w:type="spellEnd"/>
      <w:r>
        <w:t xml:space="preserve"> су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</w:p>
    <w:p w:rsidR="002D1FCD" w:rsidRDefault="002D1FCD" w:rsidP="002D1FCD">
      <w:r>
        <w:t xml:space="preserve">   </w:t>
      </w:r>
      <w:proofErr w:type="spellStart"/>
      <w:proofErr w:type="gramStart"/>
      <w:r>
        <w:t>ит</w:t>
      </w:r>
      <w:proofErr w:type="gramEnd"/>
      <w:r>
        <w:t>үне</w:t>
      </w:r>
      <w:proofErr w:type="spellEnd"/>
      <w:r>
        <w:t xml:space="preserve"> </w:t>
      </w:r>
      <w:proofErr w:type="spellStart"/>
      <w:r>
        <w:t>оештыру</w:t>
      </w:r>
      <w:proofErr w:type="spellEnd"/>
      <w:r>
        <w:t xml:space="preserve">: </w:t>
      </w:r>
    </w:p>
    <w:p w:rsidR="002D1FCD" w:rsidRDefault="002D1FCD" w:rsidP="002D1FCD">
      <w:r>
        <w:t xml:space="preserve">- </w:t>
      </w:r>
      <w:proofErr w:type="spellStart"/>
      <w:r>
        <w:t>суүткәргеч</w:t>
      </w:r>
      <w:proofErr w:type="spellEnd"/>
      <w:r>
        <w:t xml:space="preserve"> </w:t>
      </w:r>
      <w:proofErr w:type="spellStart"/>
      <w:r>
        <w:t>челтә</w:t>
      </w:r>
      <w:proofErr w:type="gramStart"/>
      <w:r>
        <w:t>рен</w:t>
      </w:r>
      <w:proofErr w:type="spellEnd"/>
      <w:r>
        <w:t xml:space="preserve"> </w:t>
      </w:r>
      <w:proofErr w:type="spellStart"/>
      <w:r>
        <w:t>т</w:t>
      </w:r>
      <w:proofErr w:type="gramEnd"/>
      <w:r>
        <w:t>өзекләндерү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моның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 xml:space="preserve"> </w:t>
      </w:r>
    </w:p>
    <w:p w:rsidR="002D1FCD" w:rsidRDefault="002D1FCD" w:rsidP="002D1FCD">
      <w:r>
        <w:t xml:space="preserve"> 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</w:p>
    <w:p w:rsidR="002D1FCD" w:rsidRDefault="002D1FCD" w:rsidP="002D1FCD"/>
    <w:p w:rsidR="002D1FCD" w:rsidRDefault="002D1FCD" w:rsidP="002D1FCD">
      <w:r>
        <w:t xml:space="preserve">в)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җирлегендә</w:t>
      </w:r>
      <w:proofErr w:type="spellEnd"/>
      <w:r>
        <w:t xml:space="preserve"> </w:t>
      </w:r>
      <w:proofErr w:type="spellStart"/>
      <w:r>
        <w:t>торак</w:t>
      </w:r>
      <w:proofErr w:type="spellEnd"/>
      <w:r>
        <w:t xml:space="preserve"> </w:t>
      </w:r>
      <w:proofErr w:type="spellStart"/>
      <w:r>
        <w:t>пунктлар</w:t>
      </w:r>
      <w:proofErr w:type="spellEnd"/>
      <w:r>
        <w:t xml:space="preserve"> </w:t>
      </w:r>
      <w:proofErr w:type="spellStart"/>
      <w:r>
        <w:t>чикләрендәге</w:t>
      </w:r>
      <w:proofErr w:type="spellEnd"/>
      <w:r>
        <w:t xml:space="preserve"> </w:t>
      </w:r>
      <w:proofErr w:type="spellStart"/>
      <w:r>
        <w:t>җирле</w:t>
      </w:r>
      <w:proofErr w:type="spellEnd"/>
    </w:p>
    <w:p w:rsidR="002D1FCD" w:rsidRDefault="002D1FCD" w:rsidP="002D1FCD">
      <w:r>
        <w:t xml:space="preserve"> </w:t>
      </w:r>
      <w:proofErr w:type="spellStart"/>
      <w:r>
        <w:t>әһәмияттәге</w:t>
      </w:r>
      <w:proofErr w:type="spellEnd"/>
      <w:r>
        <w:t xml:space="preserve"> автомобиль </w:t>
      </w:r>
      <w:proofErr w:type="spellStart"/>
      <w:r>
        <w:t>юлларына</w:t>
      </w:r>
      <w:proofErr w:type="spellEnd"/>
      <w:r>
        <w:t xml:space="preserve"> карата </w:t>
      </w:r>
      <w:proofErr w:type="spellStart"/>
      <w:r>
        <w:t>эшчәнлек</w:t>
      </w:r>
      <w:proofErr w:type="spellEnd"/>
      <w:r>
        <w:t xml:space="preserve">: </w:t>
      </w:r>
    </w:p>
    <w:p w:rsidR="002D1FCD" w:rsidRDefault="002D1FCD" w:rsidP="002D1FCD">
      <w:r>
        <w:lastRenderedPageBreak/>
        <w:t xml:space="preserve">- </w:t>
      </w:r>
      <w:proofErr w:type="spellStart"/>
      <w:r>
        <w:t>юлларны</w:t>
      </w:r>
      <w:proofErr w:type="spellEnd"/>
      <w:r>
        <w:t xml:space="preserve"> норматив </w:t>
      </w:r>
      <w:proofErr w:type="spellStart"/>
      <w:r>
        <w:t>хәлгә</w:t>
      </w:r>
      <w:proofErr w:type="spellEnd"/>
      <w:r>
        <w:t xml:space="preserve"> </w:t>
      </w:r>
      <w:proofErr w:type="spellStart"/>
      <w:r>
        <w:t>китерү</w:t>
      </w:r>
      <w:proofErr w:type="spellEnd"/>
      <w:r>
        <w:t xml:space="preserve">, </w:t>
      </w:r>
      <w:proofErr w:type="spellStart"/>
      <w:r>
        <w:t>моның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</w:p>
    <w:p w:rsidR="002D1FCD" w:rsidRDefault="002D1FCD" w:rsidP="002D1FCD">
      <w:r>
        <w:t xml:space="preserve">-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чикләрендәге</w:t>
      </w:r>
      <w:proofErr w:type="spellEnd"/>
      <w:r>
        <w:t xml:space="preserve"> автомобиль </w:t>
      </w:r>
      <w:proofErr w:type="spellStart"/>
      <w:r>
        <w:t>юлларын</w:t>
      </w:r>
      <w:proofErr w:type="spellEnd"/>
      <w:r>
        <w:t xml:space="preserve"> </w:t>
      </w:r>
      <w:proofErr w:type="spellStart"/>
      <w:r>
        <w:t>карап</w:t>
      </w:r>
      <w:proofErr w:type="spellEnd"/>
      <w:r>
        <w:t xml:space="preserve"> тору; </w:t>
      </w:r>
    </w:p>
    <w:p w:rsidR="002D1FCD" w:rsidRDefault="002D1FCD" w:rsidP="002D1FCD"/>
    <w:p w:rsidR="002D1FCD" w:rsidRDefault="002D1FCD" w:rsidP="002D1FCD">
      <w:r>
        <w:t xml:space="preserve">2.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</w:t>
      </w:r>
      <w:proofErr w:type="spellEnd"/>
      <w:r>
        <w:t xml:space="preserve"> </w:t>
      </w:r>
      <w:proofErr w:type="spellStart"/>
      <w:r>
        <w:t>мәгълүмати</w:t>
      </w:r>
      <w:proofErr w:type="spellEnd"/>
      <w:r>
        <w:t xml:space="preserve"> </w:t>
      </w:r>
      <w:proofErr w:type="spellStart"/>
      <w:r>
        <w:t>стендларга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җирлегенең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әсми</w:t>
      </w:r>
      <w:proofErr w:type="spellEnd"/>
    </w:p>
    <w:p w:rsidR="002D1FCD" w:rsidRDefault="002D1FCD" w:rsidP="002D1FCD">
      <w:r>
        <w:t xml:space="preserve">  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урнаштырырга</w:t>
      </w:r>
      <w:proofErr w:type="spellEnd"/>
      <w:r>
        <w:t xml:space="preserve">. </w:t>
      </w:r>
    </w:p>
    <w:p w:rsidR="002D1FCD" w:rsidRDefault="002D1FCD" w:rsidP="002D1FCD">
      <w:r>
        <w:t xml:space="preserve">3. </w:t>
      </w:r>
      <w:proofErr w:type="spellStart"/>
      <w:r>
        <w:t>Карар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әсми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халыкка</w:t>
      </w:r>
      <w:proofErr w:type="spellEnd"/>
      <w:r>
        <w:t xml:space="preserve"> </w:t>
      </w:r>
      <w:proofErr w:type="spellStart"/>
      <w:r>
        <w:t>җиткерелгәннән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көченә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 xml:space="preserve">. </w:t>
      </w:r>
    </w:p>
    <w:p w:rsidR="002D1FCD" w:rsidRDefault="002D1FCD" w:rsidP="002D1FCD">
      <w:r>
        <w:t xml:space="preserve">4.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карарның</w:t>
      </w:r>
      <w:proofErr w:type="spellEnd"/>
      <w:r>
        <w:t xml:space="preserve"> </w:t>
      </w:r>
      <w:proofErr w:type="spellStart"/>
      <w:r>
        <w:t>үтәлешен</w:t>
      </w:r>
      <w:proofErr w:type="spellEnd"/>
      <w:r>
        <w:t xml:space="preserve"> </w:t>
      </w:r>
      <w:proofErr w:type="gramStart"/>
      <w:r>
        <w:t>ИСКЕ</w:t>
      </w:r>
      <w:proofErr w:type="gramEnd"/>
      <w:r>
        <w:t xml:space="preserve">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башкарма</w:t>
      </w:r>
      <w:proofErr w:type="spellEnd"/>
    </w:p>
    <w:p w:rsidR="002D1FCD" w:rsidRDefault="002D1FCD" w:rsidP="002D1FCD">
      <w:r>
        <w:t xml:space="preserve">    комитеты </w:t>
      </w:r>
      <w:proofErr w:type="spellStart"/>
      <w:r>
        <w:t>җ</w:t>
      </w:r>
      <w:proofErr w:type="gramStart"/>
      <w:r>
        <w:t>ит</w:t>
      </w:r>
      <w:proofErr w:type="gramEnd"/>
      <w:r>
        <w:t>әкчесе</w:t>
      </w:r>
      <w:proofErr w:type="spellEnd"/>
      <w:r>
        <w:t xml:space="preserve"> Тимофеев Виталий Григорий </w:t>
      </w:r>
      <w:proofErr w:type="spellStart"/>
      <w:r>
        <w:t>улына</w:t>
      </w:r>
      <w:proofErr w:type="spellEnd"/>
      <w:r>
        <w:t xml:space="preserve"> </w:t>
      </w:r>
      <w:proofErr w:type="spellStart"/>
      <w:r>
        <w:t>йөкләргә</w:t>
      </w:r>
      <w:proofErr w:type="spellEnd"/>
      <w:r>
        <w:t xml:space="preserve">. </w:t>
      </w:r>
    </w:p>
    <w:p w:rsidR="002D1FCD" w:rsidRDefault="002D1FCD" w:rsidP="002D1FCD">
      <w:r>
        <w:t xml:space="preserve">       </w:t>
      </w:r>
    </w:p>
    <w:p w:rsidR="002D1FCD" w:rsidRDefault="002D1FCD" w:rsidP="002D1FCD"/>
    <w:p w:rsidR="002D1FCD" w:rsidRDefault="002D1FCD" w:rsidP="002D1FCD"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</w:p>
    <w:p w:rsidR="002D1FCD" w:rsidRDefault="002D1FCD" w:rsidP="002D1FCD">
      <w:proofErr w:type="gramStart"/>
      <w:r>
        <w:t>ИСКЕ</w:t>
      </w:r>
      <w:proofErr w:type="gramEnd"/>
      <w:r>
        <w:t xml:space="preserve"> ТӘРБИТ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башлыгы</w:t>
      </w:r>
      <w:proofErr w:type="spellEnd"/>
      <w:r>
        <w:t xml:space="preserve">                                 </w:t>
      </w:r>
      <w:proofErr w:type="spellStart"/>
      <w:r>
        <w:t>В.Г.Тимофеев</w:t>
      </w:r>
      <w:proofErr w:type="spellEnd"/>
    </w:p>
    <w:p w:rsidR="002D1FCD" w:rsidRDefault="002D1FCD" w:rsidP="002D1FCD"/>
    <w:p w:rsidR="002D1FCD" w:rsidRDefault="002D1FCD" w:rsidP="002D1FCD"/>
    <w:p w:rsidR="002D1FCD" w:rsidRDefault="002D1FCD" w:rsidP="002D1FCD"/>
    <w:p w:rsidR="002D1FCD" w:rsidRDefault="002D1FCD"/>
    <w:p w:rsidR="002D1FCD" w:rsidRPr="00184E29" w:rsidRDefault="002D1FCD"/>
    <w:sectPr w:rsidR="002D1FCD" w:rsidRPr="0018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02"/>
    <w:rsid w:val="00184E29"/>
    <w:rsid w:val="001E18AB"/>
    <w:rsid w:val="00265F1F"/>
    <w:rsid w:val="002D1FCD"/>
    <w:rsid w:val="00342C1B"/>
    <w:rsid w:val="00475A8D"/>
    <w:rsid w:val="005F437C"/>
    <w:rsid w:val="00682E05"/>
    <w:rsid w:val="00852402"/>
    <w:rsid w:val="009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2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852402"/>
    <w:pPr>
      <w:spacing w:line="240" w:lineRule="atLeast"/>
    </w:pPr>
  </w:style>
  <w:style w:type="character" w:customStyle="1" w:styleId="normalchar1">
    <w:name w:val="normal__char1"/>
    <w:rsid w:val="00852402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24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2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852402"/>
    <w:pPr>
      <w:spacing w:line="240" w:lineRule="atLeast"/>
    </w:pPr>
  </w:style>
  <w:style w:type="character" w:customStyle="1" w:styleId="normalchar1">
    <w:name w:val="normal__char1"/>
    <w:rsid w:val="00852402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2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40CC-C801-47F8-9FFA-EC837F23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2018-09-11T09:23:00Z</dcterms:created>
  <dcterms:modified xsi:type="dcterms:W3CDTF">2018-10-02T06:30:00Z</dcterms:modified>
</cp:coreProperties>
</file>