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A" w:rsidRDefault="001D77BA" w:rsidP="001D77BA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в </w:t>
      </w:r>
    </w:p>
    <w:p w:rsidR="001D77BA" w:rsidRDefault="001D77BA" w:rsidP="001D77BA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Старотябердинское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сельское  поселение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92C83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92C8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Старотябердинском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построена на основании нормативных правовых актов: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Федерации».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7BA" w:rsidRDefault="001D77BA" w:rsidP="001D77BA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Постановление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Старотябердинского  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18.03.2016 г. от № 6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обращениями граждан в Исполнительном комитете Старотябердинского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7BA" w:rsidRDefault="00592C83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1D77BA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 w:rsidR="001D77BA">
        <w:rPr>
          <w:rFonts w:ascii="Times New Roman" w:hAnsi="Times New Roman" w:cs="Times New Roman"/>
          <w:sz w:val="28"/>
          <w:szCs w:val="28"/>
        </w:rPr>
        <w:t>Старотябердинское</w:t>
      </w:r>
      <w:proofErr w:type="spellEnd"/>
      <w:r w:rsidR="001D7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7BA">
        <w:rPr>
          <w:rFonts w:ascii="Times New Roman" w:hAnsi="Times New Roman" w:cs="Times New Roman"/>
          <w:sz w:val="28"/>
          <w:szCs w:val="28"/>
        </w:rPr>
        <w:t>сельскоое</w:t>
      </w:r>
      <w:proofErr w:type="spellEnd"/>
      <w:r w:rsidR="001D77BA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1D77B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D77BA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льного района поступило всего 36</w:t>
      </w:r>
      <w:r w:rsidR="001D77BA">
        <w:rPr>
          <w:rFonts w:ascii="Times New Roman" w:hAnsi="Times New Roman" w:cs="Times New Roman"/>
          <w:sz w:val="28"/>
          <w:szCs w:val="28"/>
        </w:rPr>
        <w:t xml:space="preserve"> обращений, в </w:t>
      </w:r>
      <w:r>
        <w:rPr>
          <w:rFonts w:ascii="Times New Roman" w:hAnsi="Times New Roman" w:cs="Times New Roman"/>
          <w:sz w:val="28"/>
          <w:szCs w:val="28"/>
        </w:rPr>
        <w:t>том числе на личном приеме -  36</w:t>
      </w:r>
      <w:r w:rsidR="001D77BA">
        <w:rPr>
          <w:rFonts w:ascii="Times New Roman" w:hAnsi="Times New Roman" w:cs="Times New Roman"/>
          <w:sz w:val="28"/>
          <w:szCs w:val="28"/>
        </w:rPr>
        <w:t xml:space="preserve"> обращений; письменное </w:t>
      </w:r>
      <w:r>
        <w:rPr>
          <w:rFonts w:ascii="Times New Roman" w:hAnsi="Times New Roman" w:cs="Times New Roman"/>
          <w:sz w:val="28"/>
          <w:szCs w:val="28"/>
        </w:rPr>
        <w:t>обращение в электронном виде – 0</w:t>
      </w:r>
      <w:r w:rsidR="001D77BA">
        <w:rPr>
          <w:rFonts w:ascii="Times New Roman" w:hAnsi="Times New Roman" w:cs="Times New Roman"/>
          <w:sz w:val="28"/>
          <w:szCs w:val="28"/>
        </w:rPr>
        <w:t>: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авторами  обращений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рабочие,пенсионеры</w:t>
      </w:r>
      <w:proofErr w:type="spellEnd"/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1D77BA" w:rsidRDefault="00592C83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благоустройства –3</w:t>
      </w:r>
      <w:r w:rsidR="001D77BA">
        <w:rPr>
          <w:rFonts w:ascii="Times New Roman" w:hAnsi="Times New Roman" w:cs="Times New Roman"/>
          <w:sz w:val="28"/>
          <w:szCs w:val="28"/>
        </w:rPr>
        <w:t>;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комму</w:t>
      </w:r>
      <w:r w:rsidR="00592C83">
        <w:rPr>
          <w:rFonts w:ascii="Times New Roman" w:hAnsi="Times New Roman" w:cs="Times New Roman"/>
          <w:sz w:val="28"/>
          <w:szCs w:val="28"/>
        </w:rPr>
        <w:t>нально-бытового обслуживания - 9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обеспечение населения -</w:t>
      </w:r>
      <w:r w:rsidR="00592C8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н</w:t>
      </w:r>
      <w:r w:rsidR="00592C83">
        <w:rPr>
          <w:rFonts w:ascii="Times New Roman" w:hAnsi="Times New Roman" w:cs="Times New Roman"/>
          <w:sz w:val="28"/>
          <w:szCs w:val="28"/>
        </w:rPr>
        <w:t>аследства, земельные вопросы - 4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7BA" w:rsidRDefault="001D77BA" w:rsidP="001D77B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рассмотрены, ответы предоставлены в срок.</w:t>
      </w:r>
    </w:p>
    <w:p w:rsidR="00987B00" w:rsidRDefault="00987B00"/>
    <w:sectPr w:rsidR="0098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21"/>
    <w:rsid w:val="001D77BA"/>
    <w:rsid w:val="00592C83"/>
    <w:rsid w:val="008822B6"/>
    <w:rsid w:val="00987B00"/>
    <w:rsid w:val="00C43F21"/>
    <w:rsid w:val="00D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3861-5C8F-4F38-8861-52912430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2025-03-20T12:34:00Z</dcterms:created>
  <dcterms:modified xsi:type="dcterms:W3CDTF">2026-01-28T11:28:00Z</dcterms:modified>
</cp:coreProperties>
</file>