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F364FA" w:rsidRPr="00AD5E6F" w:rsidTr="00DD1A79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64FA" w:rsidRPr="00183048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ЫЙ</w:t>
            </w:r>
          </w:p>
          <w:p w:rsidR="00F364FA" w:rsidRPr="00183048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F364FA" w:rsidRPr="00183048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F364FA" w:rsidRPr="00183048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F364FA" w:rsidRPr="00183048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F364FA" w:rsidRPr="00014DCB" w:rsidRDefault="00F364FA" w:rsidP="00DD1A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364FA" w:rsidRPr="00C97F70" w:rsidRDefault="00F364FA" w:rsidP="00DD1A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F364FA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F364FA" w:rsidRPr="00C97F70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F364FA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ТӘРБИТ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F364FA" w:rsidRPr="00C97F70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  <w:t>Җ</w:t>
            </w:r>
            <w:r w:rsidRPr="00C97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F364FA" w:rsidRPr="00C97F70" w:rsidRDefault="00F364FA" w:rsidP="00DD1A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F364FA" w:rsidRDefault="00F364FA" w:rsidP="00F364F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364FA" w:rsidRDefault="00F364FA" w:rsidP="00F364F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F364FA" w:rsidRDefault="00F364FA" w:rsidP="00F364FA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tt-RU" w:eastAsia="ru-RU"/>
        </w:rPr>
      </w:pP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ПОСТАНОВЛЕНИЕ                          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</w:t>
      </w:r>
      <w:r w:rsidRPr="000B2D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КАРАР</w:t>
      </w:r>
    </w:p>
    <w:p w:rsidR="00A56046" w:rsidRDefault="00A56046" w:rsidP="00F36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F364FA" w:rsidRPr="00183048" w:rsidRDefault="00A56046" w:rsidP="00F36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23 декабря 2015 г. </w:t>
      </w:r>
      <w:r w:rsidR="00F364FA"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364FA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                        </w:t>
      </w:r>
      <w:r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      </w:t>
      </w:r>
      <w:bookmarkStart w:id="0" w:name="_GoBack"/>
      <w:bookmarkEnd w:id="0"/>
      <w:proofErr w:type="gramStart"/>
      <w:r w:rsidR="00F364FA" w:rsidRPr="00183048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End"/>
      <w:r w:rsidR="00F364FA" w:rsidRPr="00183048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F364FA">
        <w:rPr>
          <w:rFonts w:ascii="Times New Roman" w:eastAsia="Times New Roman" w:hAnsi="Times New Roman"/>
          <w:sz w:val="20"/>
          <w:szCs w:val="20"/>
          <w:lang w:eastAsia="ru-RU"/>
        </w:rPr>
        <w:t xml:space="preserve">Старое </w:t>
      </w:r>
      <w:proofErr w:type="spellStart"/>
      <w:r w:rsidR="00F364FA">
        <w:rPr>
          <w:rFonts w:ascii="Times New Roman" w:eastAsia="Times New Roman" w:hAnsi="Times New Roman"/>
          <w:sz w:val="20"/>
          <w:szCs w:val="20"/>
          <w:lang w:eastAsia="ru-RU"/>
        </w:rPr>
        <w:t>Тябердино</w:t>
      </w:r>
      <w:proofErr w:type="spellEnd"/>
      <w:r w:rsidR="00F364FA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               </w:t>
      </w:r>
      <w:r w:rsidR="00F364FA">
        <w:rPr>
          <w:rFonts w:ascii="Times New Roman" w:eastAsia="Times New Roman" w:hAnsi="Times New Roman"/>
          <w:sz w:val="20"/>
          <w:szCs w:val="20"/>
          <w:lang w:val="tt-RU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№24</w:t>
      </w:r>
    </w:p>
    <w:p w:rsidR="00F364FA" w:rsidRDefault="00F364FA" w:rsidP="00F36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364FA" w:rsidRPr="00183048" w:rsidRDefault="00F364FA" w:rsidP="00F364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364FA" w:rsidRDefault="00F364FA" w:rsidP="00F36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0AE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предоставлении права постоянного</w:t>
      </w:r>
    </w:p>
    <w:p w:rsidR="00F364FA" w:rsidRDefault="00F364FA" w:rsidP="00F36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50AE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ессрочного) пользования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64FA" w:rsidRDefault="00F364FA" w:rsidP="00F36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участком</w:t>
      </w:r>
    </w:p>
    <w:p w:rsidR="00F364FA" w:rsidRPr="00F50AE2" w:rsidRDefault="00F364FA" w:rsidP="00F36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4FA" w:rsidRPr="00F50AE2" w:rsidRDefault="00F364FA" w:rsidP="00F36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64FA" w:rsidRPr="00595553" w:rsidRDefault="00F364FA" w:rsidP="00F36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ст.39.9 Земельного кодекса Российской Федерации, соглашения о взаимодействии от 22.06.2015 года, Исполнительный комитет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F364FA" w:rsidRDefault="00F364FA" w:rsidP="00F36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4FA" w:rsidRPr="00F50AE2" w:rsidRDefault="00F364FA" w:rsidP="00F36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AE2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F50AE2">
        <w:rPr>
          <w:rFonts w:ascii="Times New Roman" w:hAnsi="Times New Roman"/>
          <w:b/>
          <w:sz w:val="28"/>
          <w:szCs w:val="28"/>
        </w:rPr>
        <w:t>:</w:t>
      </w:r>
    </w:p>
    <w:p w:rsidR="00F364FA" w:rsidRPr="00F50AE2" w:rsidRDefault="00F364FA" w:rsidP="00F36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4FA" w:rsidRDefault="00F364FA" w:rsidP="00F36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AE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Предоставить Исполнительному комитету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право постоянного (бессрочного) пользования на </w:t>
      </w:r>
      <w:r w:rsidRPr="00F50AE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50AE2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о</w:t>
      </w:r>
      <w:r w:rsidRPr="00F50AE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с кадастровым номером 16:21:110301:260,</w:t>
      </w:r>
      <w:r w:rsidRPr="00F50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50AE2">
        <w:rPr>
          <w:rFonts w:ascii="Times New Roman" w:hAnsi="Times New Roman"/>
          <w:sz w:val="28"/>
          <w:szCs w:val="28"/>
        </w:rPr>
        <w:t>лощадь</w:t>
      </w:r>
      <w:r>
        <w:rPr>
          <w:rFonts w:ascii="Times New Roman" w:hAnsi="Times New Roman"/>
          <w:sz w:val="28"/>
          <w:szCs w:val="28"/>
        </w:rPr>
        <w:t xml:space="preserve">ю 3600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с видом</w:t>
      </w:r>
      <w:r w:rsidRPr="00F50AE2">
        <w:rPr>
          <w:rFonts w:ascii="Times New Roman" w:hAnsi="Times New Roman"/>
          <w:sz w:val="28"/>
          <w:szCs w:val="28"/>
        </w:rPr>
        <w:t xml:space="preserve"> 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F50AE2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 xml:space="preserve">я «Коммунальное обслуживание», из категории земель </w:t>
      </w:r>
      <w:r w:rsidRPr="00F50AE2">
        <w:rPr>
          <w:rFonts w:ascii="Times New Roman" w:hAnsi="Times New Roman"/>
          <w:sz w:val="28"/>
          <w:szCs w:val="28"/>
        </w:rPr>
        <w:t>«Земли населенных пунктов»</w:t>
      </w:r>
      <w:r>
        <w:rPr>
          <w:rFonts w:ascii="Times New Roman" w:hAnsi="Times New Roman"/>
          <w:sz w:val="28"/>
          <w:szCs w:val="28"/>
        </w:rPr>
        <w:t>, адрес земельного участка</w:t>
      </w:r>
      <w:r w:rsidRPr="00F50AE2">
        <w:rPr>
          <w:rFonts w:ascii="Times New Roman" w:hAnsi="Times New Roman"/>
          <w:sz w:val="28"/>
          <w:szCs w:val="28"/>
        </w:rPr>
        <w:t xml:space="preserve">: Республика Татарстан, </w:t>
      </w:r>
      <w:proofErr w:type="spellStart"/>
      <w:r w:rsidRPr="00F50AE2">
        <w:rPr>
          <w:rFonts w:ascii="Times New Roman" w:hAnsi="Times New Roman"/>
          <w:sz w:val="28"/>
          <w:szCs w:val="28"/>
        </w:rPr>
        <w:t>Кайбицкий</w:t>
      </w:r>
      <w:proofErr w:type="spellEnd"/>
      <w:r w:rsidRPr="00F50AE2">
        <w:rPr>
          <w:rFonts w:ascii="Times New Roman" w:hAnsi="Times New Roman"/>
          <w:sz w:val="28"/>
          <w:szCs w:val="28"/>
        </w:rPr>
        <w:t xml:space="preserve"> муниципальный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0AE2">
        <w:rPr>
          <w:rFonts w:ascii="Times New Roman" w:hAnsi="Times New Roman"/>
          <w:sz w:val="28"/>
          <w:szCs w:val="28"/>
        </w:rPr>
        <w:t xml:space="preserve">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нсуринское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ул.Кирова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364FA" w:rsidRDefault="00F364FA" w:rsidP="00F36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2.Исполнительному комитету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/>
          <w:sz w:val="28"/>
          <w:szCs w:val="28"/>
          <w:lang w:val="tt-RU"/>
        </w:rPr>
        <w:t xml:space="preserve"> (ИНН 1621003119, ОГРН 1061673006295, адрес местонахождения:</w:t>
      </w:r>
      <w:proofErr w:type="gramEnd"/>
      <w:r>
        <w:rPr>
          <w:rFonts w:ascii="Times New Roman" w:hAnsi="Times New Roman"/>
          <w:sz w:val="28"/>
          <w:szCs w:val="28"/>
          <w:lang w:val="tt-RU"/>
        </w:rPr>
        <w:t xml:space="preserve"> Республика Татарстан, Кайбицкий район, с.Старое Тябердино, ул.Советская, д.27) </w:t>
      </w:r>
      <w:r>
        <w:rPr>
          <w:rFonts w:ascii="Times New Roman" w:hAnsi="Times New Roman"/>
          <w:sz w:val="28"/>
          <w:szCs w:val="28"/>
        </w:rPr>
        <w:t>зарегистрировать право постоянного (бессрочного) пользования земельным участком, в соответствии с действующим законодательством.</w:t>
      </w:r>
    </w:p>
    <w:p w:rsidR="00F364FA" w:rsidRDefault="00F364FA" w:rsidP="00F364F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4B3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364FA" w:rsidRDefault="00F364FA" w:rsidP="00F364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364FA" w:rsidRPr="007E4B6C" w:rsidRDefault="00F364FA" w:rsidP="00F364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4FA" w:rsidRPr="00F1125A" w:rsidRDefault="00F364FA" w:rsidP="00F364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В.Г.Тимофеев</w:t>
      </w:r>
      <w:proofErr w:type="spellEnd"/>
    </w:p>
    <w:p w:rsidR="00D05F1C" w:rsidRDefault="00D05F1C"/>
    <w:sectPr w:rsidR="00D05F1C" w:rsidSect="0078144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FA"/>
    <w:rsid w:val="00A56046"/>
    <w:rsid w:val="00D05F1C"/>
    <w:rsid w:val="00F3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2015-12-23T11:15:00Z</dcterms:created>
  <dcterms:modified xsi:type="dcterms:W3CDTF">2015-12-23T11:16:00Z</dcterms:modified>
</cp:coreProperties>
</file>